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6D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>Режим работы медицинской организации: 6:00 – 22:00</w:t>
      </w:r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>График работы трехсменный:</w:t>
      </w:r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>1 смена 6:00-11:00</w:t>
      </w:r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>2 смена 11:30-16:00</w:t>
      </w:r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>3 смена 16:30-22:00</w:t>
      </w:r>
    </w:p>
    <w:p w:rsidR="00696CEC" w:rsidRPr="0064442E" w:rsidRDefault="00696CEC" w:rsidP="0064442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2E">
        <w:rPr>
          <w:rFonts w:ascii="Times New Roman" w:hAnsi="Times New Roman" w:cs="Times New Roman"/>
          <w:b/>
          <w:sz w:val="28"/>
          <w:szCs w:val="28"/>
        </w:rPr>
        <w:t>Об условиях оказания медицинской помощи, установленных территориальной программой государственных гарантий оказания гражданам РФ бесплатной медицинской помощи, в том числе сроков оказания медицинской помощи</w:t>
      </w:r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>Пациентам оказывается специализированная высокотехнологичная, медицинская помощь бесплатно в амбулаторно-поликлинических условиях и включает в себя лечение заболеваний и состояний, требующих использование специальных методов и сложных медицинских технологий.</w:t>
      </w:r>
    </w:p>
    <w:p w:rsidR="00696CEC" w:rsidRPr="0064442E" w:rsidRDefault="0064442E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оказываемых услуг</w:t>
      </w:r>
      <w:r w:rsidR="00696CEC" w:rsidRPr="0064442E">
        <w:rPr>
          <w:rFonts w:ascii="Times New Roman" w:hAnsi="Times New Roman" w:cs="Times New Roman"/>
          <w:sz w:val="28"/>
          <w:szCs w:val="28"/>
        </w:rPr>
        <w:t xml:space="preserve">: плановая специализированная высокотехнологичная помощь: гемодиализ и </w:t>
      </w:r>
      <w:proofErr w:type="spellStart"/>
      <w:r w:rsidR="00696CEC" w:rsidRPr="0064442E">
        <w:rPr>
          <w:rFonts w:ascii="Times New Roman" w:hAnsi="Times New Roman" w:cs="Times New Roman"/>
          <w:sz w:val="28"/>
          <w:szCs w:val="28"/>
        </w:rPr>
        <w:t>гемодиафильтрация</w:t>
      </w:r>
      <w:proofErr w:type="spellEnd"/>
      <w:r w:rsidR="00696CEC" w:rsidRPr="0064442E">
        <w:rPr>
          <w:rFonts w:ascii="Times New Roman" w:hAnsi="Times New Roman" w:cs="Times New Roman"/>
          <w:sz w:val="28"/>
          <w:szCs w:val="28"/>
        </w:rPr>
        <w:t xml:space="preserve"> онлайн.</w:t>
      </w:r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 xml:space="preserve">Помощь оказывается в плановом порядке. Пациенты поступают по решению комиссии на базе БОКБ Святителя </w:t>
      </w:r>
      <w:proofErr w:type="spellStart"/>
      <w:r w:rsidRPr="0064442E">
        <w:rPr>
          <w:rFonts w:ascii="Times New Roman" w:hAnsi="Times New Roman" w:cs="Times New Roman"/>
          <w:sz w:val="28"/>
          <w:szCs w:val="28"/>
        </w:rPr>
        <w:t>Иосафа</w:t>
      </w:r>
      <w:proofErr w:type="spellEnd"/>
      <w:r w:rsidRPr="0064442E">
        <w:rPr>
          <w:rFonts w:ascii="Times New Roman" w:hAnsi="Times New Roman" w:cs="Times New Roman"/>
          <w:sz w:val="28"/>
          <w:szCs w:val="28"/>
        </w:rPr>
        <w:t>.</w:t>
      </w:r>
    </w:p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4442E">
        <w:rPr>
          <w:rFonts w:ascii="Times New Roman" w:hAnsi="Times New Roman" w:cs="Times New Roman"/>
          <w:sz w:val="28"/>
          <w:szCs w:val="28"/>
        </w:rPr>
        <w:t>Показатели доступности и качества медицинской помощи:</w:t>
      </w: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4279"/>
        <w:gridCol w:w="1358"/>
        <w:gridCol w:w="1417"/>
        <w:gridCol w:w="1418"/>
        <w:gridCol w:w="1264"/>
      </w:tblGrid>
      <w:tr w:rsidR="00696CEC" w:rsidRPr="0064442E" w:rsidTr="0064442E">
        <w:trPr>
          <w:trHeight w:val="294"/>
        </w:trPr>
        <w:tc>
          <w:tcPr>
            <w:tcW w:w="4279" w:type="dxa"/>
            <w:vMerge w:val="restart"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358" w:type="dxa"/>
            <w:vMerge w:val="restart"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099" w:type="dxa"/>
            <w:gridSpan w:val="3"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64442E" w:rsidRPr="0064442E" w:rsidTr="0064442E">
        <w:trPr>
          <w:trHeight w:val="157"/>
        </w:trPr>
        <w:tc>
          <w:tcPr>
            <w:tcW w:w="4279" w:type="dxa"/>
            <w:vMerge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418" w:type="dxa"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264" w:type="dxa"/>
          </w:tcPr>
          <w:p w:rsidR="00696CEC" w:rsidRPr="0064442E" w:rsidRDefault="00696CEC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64442E" w:rsidRPr="0064442E" w:rsidTr="0064442E">
        <w:trPr>
          <w:trHeight w:val="587"/>
        </w:trPr>
        <w:tc>
          <w:tcPr>
            <w:tcW w:w="4279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Удовлетворенность населения медицинской помощью, в том числе:</w:t>
            </w:r>
          </w:p>
        </w:tc>
        <w:tc>
          <w:tcPr>
            <w:tcW w:w="1358" w:type="dxa"/>
            <w:vMerge w:val="restart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от числа </w:t>
            </w:r>
            <w:proofErr w:type="gramStart"/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опро</w:t>
            </w:r>
            <w:bookmarkStart w:id="0" w:name="_GoBack"/>
            <w:bookmarkEnd w:id="0"/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шенных</w:t>
            </w:r>
            <w:proofErr w:type="gramEnd"/>
          </w:p>
        </w:tc>
        <w:tc>
          <w:tcPr>
            <w:tcW w:w="1417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4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64442E" w:rsidRPr="0064442E" w:rsidTr="0064442E">
        <w:trPr>
          <w:trHeight w:val="277"/>
        </w:trPr>
        <w:tc>
          <w:tcPr>
            <w:tcW w:w="4279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- городского населения;</w:t>
            </w:r>
          </w:p>
        </w:tc>
        <w:tc>
          <w:tcPr>
            <w:tcW w:w="1358" w:type="dxa"/>
            <w:vMerge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4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64442E" w:rsidRPr="0064442E" w:rsidTr="0064442E">
        <w:trPr>
          <w:trHeight w:val="294"/>
        </w:trPr>
        <w:tc>
          <w:tcPr>
            <w:tcW w:w="4279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- сельского населения</w:t>
            </w:r>
          </w:p>
        </w:tc>
        <w:tc>
          <w:tcPr>
            <w:tcW w:w="1358" w:type="dxa"/>
            <w:vMerge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64" w:type="dxa"/>
          </w:tcPr>
          <w:p w:rsidR="0064442E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64442E" w:rsidRPr="0064442E" w:rsidTr="0064442E">
        <w:trPr>
          <w:trHeight w:val="1745"/>
        </w:trPr>
        <w:tc>
          <w:tcPr>
            <w:tcW w:w="4279" w:type="dxa"/>
          </w:tcPr>
          <w:p w:rsidR="00696CEC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 бесплатного оказания медицинской помощи</w:t>
            </w:r>
          </w:p>
        </w:tc>
        <w:tc>
          <w:tcPr>
            <w:tcW w:w="1358" w:type="dxa"/>
          </w:tcPr>
          <w:p w:rsidR="00696CEC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417" w:type="dxa"/>
          </w:tcPr>
          <w:p w:rsidR="00696CEC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96CEC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4" w:type="dxa"/>
          </w:tcPr>
          <w:p w:rsidR="00696CEC" w:rsidRPr="0064442E" w:rsidRDefault="0064442E" w:rsidP="0064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96CEC" w:rsidRPr="0064442E" w:rsidRDefault="00696CEC" w:rsidP="0064442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96CEC" w:rsidRPr="0064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EC"/>
    <w:rsid w:val="0064442E"/>
    <w:rsid w:val="00696CEC"/>
    <w:rsid w:val="008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 Irina</dc:creator>
  <cp:lastModifiedBy>Kiseleva Irina</cp:lastModifiedBy>
  <cp:revision>1</cp:revision>
  <dcterms:created xsi:type="dcterms:W3CDTF">2015-12-16T13:45:00Z</dcterms:created>
  <dcterms:modified xsi:type="dcterms:W3CDTF">2015-12-16T14:01:00Z</dcterms:modified>
</cp:coreProperties>
</file>