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22" w:rsidRPr="00705F22" w:rsidRDefault="00705F22" w:rsidP="00705F22">
      <w:pPr>
        <w:pStyle w:val="ConsPlusNormal"/>
        <w:jc w:val="right"/>
        <w:outlineLvl w:val="1"/>
      </w:pPr>
      <w:bookmarkStart w:id="0" w:name="_GoBack"/>
      <w:r w:rsidRPr="00705F22">
        <w:t>Приложение N 2</w:t>
      </w:r>
    </w:p>
    <w:p w:rsidR="00705F22" w:rsidRPr="00705F22" w:rsidRDefault="00705F22" w:rsidP="00705F22">
      <w:pPr>
        <w:pStyle w:val="ConsPlusNormal"/>
        <w:jc w:val="right"/>
      </w:pPr>
      <w:r w:rsidRPr="00705F22">
        <w:t>к Территориальной программе</w:t>
      </w:r>
    </w:p>
    <w:p w:rsidR="00705F22" w:rsidRPr="00705F22" w:rsidRDefault="00705F22" w:rsidP="00705F22">
      <w:pPr>
        <w:pStyle w:val="ConsPlusNormal"/>
        <w:jc w:val="right"/>
      </w:pPr>
      <w:r w:rsidRPr="00705F22">
        <w:t xml:space="preserve">государственных гарантий </w:t>
      </w:r>
      <w:proofErr w:type="gramStart"/>
      <w:r w:rsidRPr="00705F22">
        <w:t>бесплатного</w:t>
      </w:r>
      <w:proofErr w:type="gramEnd"/>
    </w:p>
    <w:p w:rsidR="00705F22" w:rsidRPr="00705F22" w:rsidRDefault="00705F22" w:rsidP="00705F22">
      <w:pPr>
        <w:pStyle w:val="ConsPlusNormal"/>
        <w:jc w:val="right"/>
      </w:pPr>
      <w:r w:rsidRPr="00705F22">
        <w:t>оказания гражданам медицинской помощи</w:t>
      </w:r>
    </w:p>
    <w:p w:rsidR="00705F22" w:rsidRPr="00705F22" w:rsidRDefault="00705F22" w:rsidP="00705F22">
      <w:pPr>
        <w:pStyle w:val="ConsPlusNormal"/>
        <w:jc w:val="right"/>
      </w:pPr>
      <w:r w:rsidRPr="00705F22">
        <w:t xml:space="preserve">на территории Рязанской области </w:t>
      </w:r>
      <w:proofErr w:type="gramStart"/>
      <w:r w:rsidRPr="00705F22">
        <w:t>на</w:t>
      </w:r>
      <w:proofErr w:type="gramEnd"/>
    </w:p>
    <w:p w:rsidR="00705F22" w:rsidRPr="00705F22" w:rsidRDefault="00705F22" w:rsidP="00705F22">
      <w:pPr>
        <w:pStyle w:val="ConsPlusNormal"/>
        <w:jc w:val="right"/>
      </w:pPr>
      <w:r w:rsidRPr="00705F22">
        <w:t>2019 год и на плановый период</w:t>
      </w:r>
    </w:p>
    <w:p w:rsidR="00705F22" w:rsidRPr="00705F22" w:rsidRDefault="00705F22" w:rsidP="00705F22">
      <w:pPr>
        <w:pStyle w:val="ConsPlusNormal"/>
        <w:jc w:val="right"/>
      </w:pPr>
      <w:r w:rsidRPr="00705F22">
        <w:t>2020 и 2021 годов</w:t>
      </w:r>
    </w:p>
    <w:p w:rsidR="00705F22" w:rsidRPr="00705F22" w:rsidRDefault="00705F22" w:rsidP="00705F22">
      <w:pPr>
        <w:pStyle w:val="ConsPlusNormal"/>
        <w:jc w:val="both"/>
      </w:pPr>
    </w:p>
    <w:p w:rsidR="00705F22" w:rsidRPr="00705F22" w:rsidRDefault="00705F22" w:rsidP="00705F22">
      <w:pPr>
        <w:pStyle w:val="ConsPlusTitle"/>
        <w:jc w:val="center"/>
        <w:rPr>
          <w:b w:val="0"/>
        </w:rPr>
      </w:pPr>
      <w:bookmarkStart w:id="1" w:name="P203"/>
      <w:bookmarkEnd w:id="1"/>
      <w:r w:rsidRPr="00705F22">
        <w:rPr>
          <w:b w:val="0"/>
        </w:rPr>
        <w:t>ПОРЯДОК И УСЛОВИЯ</w:t>
      </w:r>
    </w:p>
    <w:p w:rsidR="00705F22" w:rsidRPr="00705F22" w:rsidRDefault="00705F22" w:rsidP="00705F22">
      <w:pPr>
        <w:pStyle w:val="ConsPlusTitle"/>
        <w:jc w:val="center"/>
        <w:rPr>
          <w:b w:val="0"/>
        </w:rPr>
      </w:pPr>
      <w:r w:rsidRPr="00705F22">
        <w:rPr>
          <w:b w:val="0"/>
        </w:rPr>
        <w:t>ПРЕДОСТАВЛЕНИЯ МЕДИЦИНСКОЙ ПОМОЩИ</w:t>
      </w:r>
    </w:p>
    <w:p w:rsidR="00705F22" w:rsidRPr="00705F22" w:rsidRDefault="00705F22" w:rsidP="00705F22">
      <w:pPr>
        <w:pStyle w:val="ConsPlusNormal"/>
        <w:jc w:val="both"/>
      </w:pPr>
    </w:p>
    <w:p w:rsidR="00705F22" w:rsidRPr="00705F22" w:rsidRDefault="00705F22" w:rsidP="00705F22">
      <w:pPr>
        <w:pStyle w:val="ConsPlusNormal"/>
        <w:ind w:firstLine="540"/>
        <w:jc w:val="both"/>
      </w:pPr>
      <w:r w:rsidRPr="00705F22">
        <w:t>1. Медицинская помощь оказывается в следующих условиях: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-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-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- стационарно (в условиях, обеспечивающих круглосуточное медицинское наблюдение и лечение).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bookmarkStart w:id="2" w:name="P212"/>
      <w:bookmarkEnd w:id="2"/>
      <w:r w:rsidRPr="00705F22">
        <w:t xml:space="preserve">2.1. </w:t>
      </w:r>
      <w:proofErr w:type="gramStart"/>
      <w:r w:rsidRPr="00705F22">
        <w:t xml:space="preserve">При оказании гражданину медицинской помощи в рамках Программы госгарантий он имеет право на выбор медицинской организации в </w:t>
      </w:r>
      <w:hyperlink r:id="rId5" w:history="1">
        <w:r w:rsidRPr="00705F22">
          <w:t>порядке</w:t>
        </w:r>
      </w:hyperlink>
      <w:r w:rsidRPr="00705F22">
        <w:t>, утвержденном приказом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</w:t>
      </w:r>
      <w:proofErr w:type="gramEnd"/>
      <w:r w:rsidRPr="00705F22">
        <w:t xml:space="preserve"> врача.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2.2.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2.3. Оказание первичной специализированной медико-санитарной помощи осуществляется: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-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 xml:space="preserve">- в случае самостоятельного обращения гражданина в медицинскую организацию, в том числе в организацию, выбранную им в соответствии с </w:t>
      </w:r>
      <w:hyperlink w:anchor="P212" w:history="1">
        <w:r w:rsidRPr="00705F22">
          <w:t>пунктом 2.1</w:t>
        </w:r>
      </w:hyperlink>
      <w:r w:rsidRPr="00705F22">
        <w:t xml:space="preserve"> настоящего приложения, с учетом порядков оказания медицинской помощи.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lastRenderedPageBreak/>
        <w:t>2.4. При отсутствии заявления гражданина о выборе врача и медицинской организации оказание первичной медико-санитарной помощи осуществляется по территориально-участковому принципу в соответствии с действующими нормативными актами.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 xml:space="preserve">2.5. В случае требования гражданина о замене врача он обращается к руководителю медицинской организации (подразделения медицинской организации) с заявлением в письменной форме, в котором указываются причины замены лечащего врача. Руководитель медицинской организации (подразделения медицинской организации) должен содействовать выбору гражданином другого врача в порядке, установленном </w:t>
      </w:r>
      <w:hyperlink r:id="rId6" w:history="1">
        <w:r w:rsidRPr="00705F22">
          <w:t>приказом</w:t>
        </w:r>
      </w:hyperlink>
      <w:r w:rsidRPr="00705F22">
        <w:t xml:space="preserve"> Министерства здравоохранения и социального развития Российской Федерации от 26 апреля 2012 г. N 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2.6.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705F22">
        <w:t>,</w:t>
      </w:r>
      <w:proofErr w:type="gramEnd"/>
      <w:r w:rsidRPr="00705F22">
        <w:t xml:space="preserve"> если в реализации Программы госгарантий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 госгарантий.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2.7.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 xml:space="preserve">2.8. </w:t>
      </w:r>
      <w:proofErr w:type="gramStart"/>
      <w:r w:rsidRPr="00705F22">
        <w:t xml:space="preserve">При оказании гражданину, проживающему на территории Рязанской области, медицинской помощи в рамках Программы госгарантий выбор медицинской организации (за исключением случаев оказания скорой медицинской помощи) за пределами территории Рязанской области осуществляется в </w:t>
      </w:r>
      <w:hyperlink r:id="rId7" w:history="1">
        <w:r w:rsidRPr="00705F22">
          <w:t>порядке</w:t>
        </w:r>
      </w:hyperlink>
      <w:r w:rsidRPr="00705F22">
        <w:t>, утвержденном приказом Министерства здравоохранения Российской Федерации от 21.12.2012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</w:t>
      </w:r>
      <w:proofErr w:type="gramEnd"/>
      <w:r w:rsidRPr="00705F22">
        <w:t xml:space="preserve"> </w:t>
      </w:r>
      <w:proofErr w:type="gramStart"/>
      <w:r w:rsidRPr="00705F22">
        <w:t>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  <w:proofErr w:type="gramEnd"/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2.9.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 xml:space="preserve">2.10. </w:t>
      </w:r>
      <w:proofErr w:type="gramStart"/>
      <w:r w:rsidRPr="00705F22"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705F22">
        <w:t xml:space="preserve"> административного ареста осуществляется с учетом особенностей оказания медицинской помощи, установленных </w:t>
      </w:r>
      <w:hyperlink r:id="rId8" w:history="1">
        <w:r w:rsidRPr="00705F22">
          <w:t>статьями 25</w:t>
        </w:r>
      </w:hyperlink>
      <w:r w:rsidRPr="00705F22">
        <w:t xml:space="preserve"> и </w:t>
      </w:r>
      <w:hyperlink r:id="rId9" w:history="1">
        <w:r w:rsidRPr="00705F22">
          <w:t>26</w:t>
        </w:r>
      </w:hyperlink>
      <w:r w:rsidRPr="00705F22">
        <w:t xml:space="preserve"> Федерального закона N 323-ФЗ.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 xml:space="preserve">2.11.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705F22">
        <w:t>обучающихся</w:t>
      </w:r>
      <w:proofErr w:type="gramEnd"/>
      <w:r w:rsidRPr="00705F22">
        <w:t>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 xml:space="preserve">3. </w:t>
      </w:r>
      <w:proofErr w:type="gramStart"/>
      <w:r w:rsidRPr="00705F22">
        <w:t xml:space="preserve">Условия пребывания в медицинских организациях при оказании медицинской помощи в </w:t>
      </w:r>
      <w:r w:rsidRPr="00705F22">
        <w:lastRenderedPageBreak/>
        <w:t>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  <w:proofErr w:type="gramEnd"/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705F22"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705F22"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4.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proofErr w:type="gramStart"/>
      <w:r w:rsidRPr="00705F22">
        <w:t xml:space="preserve">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пациенты размещаются в маломестных палатах (боксах) не более двух мест при наличии медицинских и (или) эпидемиологических показаний, установленных </w:t>
      </w:r>
      <w:hyperlink r:id="rId10" w:history="1">
        <w:r w:rsidRPr="00705F22">
          <w:t>приказом</w:t>
        </w:r>
      </w:hyperlink>
      <w:r w:rsidRPr="00705F22">
        <w:t xml:space="preserve"> Министерства здравоохранения и социального развития Российской Федерации от 15 мая 2012 г. N 535н "Об утверждении перечня</w:t>
      </w:r>
      <w:proofErr w:type="gramEnd"/>
      <w:r w:rsidRPr="00705F22">
        <w:t xml:space="preserve"> </w:t>
      </w:r>
      <w:proofErr w:type="gramStart"/>
      <w:r w:rsidRPr="00705F22">
        <w:t xml:space="preserve">медицинских и эпидемиологических показаний к размещению пациентов в маломестных палатах (боксах)", с соблюдением санитарно-эпидемиологических правил и нормативов </w:t>
      </w:r>
      <w:hyperlink r:id="rId11" w:history="1">
        <w:r w:rsidRPr="00705F22">
          <w:t>СанПиН</w:t>
        </w:r>
      </w:hyperlink>
      <w:r w:rsidRPr="00705F22">
        <w:t xml:space="preserve"> 2.1.3.2630-10 "Санитарно-эпидемиологические требования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 мая 2010 г. N 58 "Об утверждении СанПиН 2.1.3.2630-10 "Санитарно-эпидемиологические требования к организациям, осуществляющим медицинскую деятельность".</w:t>
      </w:r>
      <w:proofErr w:type="gramEnd"/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Размещение пациентов в маломестных палатах (боксах) по медицинским и (или) эпидемиологическим показаниям не подлежит оплате за счет личных сре</w:t>
      </w:r>
      <w:proofErr w:type="gramStart"/>
      <w:r w:rsidRPr="00705F22">
        <w:t>дств гр</w:t>
      </w:r>
      <w:proofErr w:type="gramEnd"/>
      <w:r w:rsidRPr="00705F22">
        <w:t>аждан.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5.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Детям-сиротам и детям, оставшимся без попечения родителей, в случае выявления у них заболеваний медицинская помощь оказывается в амбулаторных условиях в медицинской организации, оказывающей первичную медико-санитарную помощь.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proofErr w:type="gramStart"/>
      <w:r w:rsidRPr="00705F22">
        <w:t>Плановые консультации, плановые диагностические и лабораторные исследования осуществляются в течение 5 рабочих дней с даты обращения, в случае невозможности оказания детям-сиротам и детям, оставшимся без попечения родителей, необходимой медицинской помощи в медицинской организации, расположенной в населенном пункте по месту жительства, ребенок должен быть направлен в медицинскую организацию, оказывающей данный вид медицинской помощи, в соответствии с действующим законодательством.</w:t>
      </w:r>
      <w:proofErr w:type="gramEnd"/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 xml:space="preserve">6.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</w:t>
      </w:r>
      <w:r w:rsidRPr="00705F22">
        <w:lastRenderedPageBreak/>
        <w:t>возможности их проведения медицинской организацией, оказывающей медицинскую помощь пациенту.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proofErr w:type="gramStart"/>
      <w:r w:rsidRPr="00705F22"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данной медицинской организацией обеспечивается транспортировка пациента в сопровождении медицинского работника в другую медицинскую организацию.</w:t>
      </w:r>
      <w:proofErr w:type="gramEnd"/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Транспортировка пациента осуществляется в сопровождении медицинских работников и не подлежит оплате за счет личных сре</w:t>
      </w:r>
      <w:proofErr w:type="gramStart"/>
      <w:r w:rsidRPr="00705F22">
        <w:t>дств гр</w:t>
      </w:r>
      <w:proofErr w:type="gramEnd"/>
      <w:r w:rsidRPr="00705F22">
        <w:t>аждан.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7. 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Диспансеризация населения осуществляется медицинскими организациями, оказывающими первичную медико-санитарную помощь.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 xml:space="preserve">Диспансеризация взрослого населения (в возрасте 18 лет и старше) проводится один раз в три года в возрастные периоды, предусмотренные </w:t>
      </w:r>
      <w:hyperlink r:id="rId12" w:history="1">
        <w:r w:rsidRPr="00705F22">
          <w:t>приказом</w:t>
        </w:r>
      </w:hyperlink>
      <w:r w:rsidRPr="00705F22">
        <w:t xml:space="preserve"> Министерства здравоохранения Российской Федерации от 26.10.2017 N 869н "Об утверждении </w:t>
      </w:r>
      <w:proofErr w:type="gramStart"/>
      <w:r w:rsidRPr="00705F22">
        <w:t>Порядка проведения диспансеризации определенных групп взрослого населения</w:t>
      </w:r>
      <w:proofErr w:type="gramEnd"/>
      <w:r w:rsidRPr="00705F22">
        <w:t xml:space="preserve">". </w:t>
      </w:r>
      <w:proofErr w:type="gramStart"/>
      <w:r w:rsidRPr="00705F22"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</w:t>
      </w:r>
      <w:proofErr w:type="gramEnd"/>
      <w:r w:rsidRPr="00705F22">
        <w:t xml:space="preserve">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 xml:space="preserve">Профилактические осмотры несовершеннолетних в возрасте от 0 до 18 лет проводятся в соответствии с </w:t>
      </w:r>
      <w:hyperlink r:id="rId13" w:history="1">
        <w:r w:rsidRPr="00705F22">
          <w:t>приказом</w:t>
        </w:r>
      </w:hyperlink>
      <w:r w:rsidRPr="00705F22">
        <w:t xml:space="preserve"> Министерства здравоохранения Российской Федерации от 10.08.2017 N 514н "О Порядке проведения профилактических медицинских осмотров несовершеннолетних".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proofErr w:type="gramStart"/>
      <w:r w:rsidRPr="00705F22">
        <w:t xml:space="preserve">Диспансеризация детей-сирот и детей, оставшихся без попечения родителей, в медицинских организациях проводится в соответствии с приказами Министерства здравоохранения Российской Федерации от 15 февраля 2013 г. </w:t>
      </w:r>
      <w:hyperlink r:id="rId14" w:history="1">
        <w:r w:rsidRPr="00705F22">
          <w:t>N 72н</w:t>
        </w:r>
      </w:hyperlink>
      <w:r w:rsidRPr="00705F22"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и от 11 апреля 2013 г. </w:t>
      </w:r>
      <w:hyperlink r:id="rId15" w:history="1">
        <w:r w:rsidRPr="00705F22">
          <w:t>N 216н</w:t>
        </w:r>
      </w:hyperlink>
      <w:r w:rsidRPr="00705F22">
        <w:t xml:space="preserve"> "Об утверждении Порядка диспансеризации детей-сирот и детей, оставшихся без попечения</w:t>
      </w:r>
      <w:proofErr w:type="gramEnd"/>
      <w:r w:rsidRPr="00705F22">
        <w:t xml:space="preserve"> родителей, в том числе усыновленных (удочеренных), принятых под опеку (попечительство), в приемную или патронатную семью" за счет средств обязательного медицинского страхования.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8.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В целях обеспечения прав граждан на получение бесплатной медицинской помощи устанавливаются сроки ожидания: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 xml:space="preserve">оказания первичной медико-санитарной помощи в неотложной форме - не более 2 часов с </w:t>
      </w:r>
      <w:r w:rsidRPr="00705F22">
        <w:lastRenderedPageBreak/>
        <w:t>момента обращения пациента в медицинскую организацию;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оказания специализированной (за исключением высокотехнологичной) медицинской помощи - не более 30 календарных дней со дня выдачи лечащим врачом направления на госпитализацию,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проведения консультаций врачей-специалистов - не более 14 календарных дней со дня обращения пациента в медицинскую организацию;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назначения;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дней, а для пациентов с онкологическими заболеваниями - не более 14 календарных дней со дня назначения;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r w:rsidRPr="00705F22">
        <w:t xml:space="preserve">время </w:t>
      </w:r>
      <w:proofErr w:type="spellStart"/>
      <w:r w:rsidRPr="00705F22">
        <w:t>доезда</w:t>
      </w:r>
      <w:proofErr w:type="spellEnd"/>
      <w:r w:rsidRPr="00705F22">
        <w:t xml:space="preserve"> до пациента бригад скорой медицинской помощи при оказании скорой медицинской помощи в экстренной форме - не более 20 минут с момента вызова.</w:t>
      </w:r>
    </w:p>
    <w:p w:rsidR="00705F22" w:rsidRPr="00705F22" w:rsidRDefault="00705F22" w:rsidP="00705F22">
      <w:pPr>
        <w:pStyle w:val="ConsPlusNormal"/>
        <w:spacing w:before="220"/>
        <w:ind w:firstLine="540"/>
        <w:jc w:val="both"/>
      </w:pPr>
      <w:proofErr w:type="gramStart"/>
      <w:r w:rsidRPr="00705F22"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bookmarkEnd w:id="0"/>
    <w:p w:rsidR="00043F24" w:rsidRPr="00705F22" w:rsidRDefault="00705F22"/>
    <w:sectPr w:rsidR="00043F24" w:rsidRPr="0070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22"/>
    <w:rsid w:val="00072E69"/>
    <w:rsid w:val="0008519D"/>
    <w:rsid w:val="000950ED"/>
    <w:rsid w:val="001031C8"/>
    <w:rsid w:val="001E4619"/>
    <w:rsid w:val="002260F4"/>
    <w:rsid w:val="002D3965"/>
    <w:rsid w:val="00304355"/>
    <w:rsid w:val="00397E92"/>
    <w:rsid w:val="00541872"/>
    <w:rsid w:val="00575529"/>
    <w:rsid w:val="00597738"/>
    <w:rsid w:val="006C2DE2"/>
    <w:rsid w:val="00705F22"/>
    <w:rsid w:val="00715542"/>
    <w:rsid w:val="00836B20"/>
    <w:rsid w:val="008659F0"/>
    <w:rsid w:val="008F6FAE"/>
    <w:rsid w:val="00A83EA0"/>
    <w:rsid w:val="00AD1855"/>
    <w:rsid w:val="00B91A8A"/>
    <w:rsid w:val="00BE13B3"/>
    <w:rsid w:val="00BE2357"/>
    <w:rsid w:val="00C647C5"/>
    <w:rsid w:val="00CE3280"/>
    <w:rsid w:val="00D1236C"/>
    <w:rsid w:val="00E82FC3"/>
    <w:rsid w:val="00EA7FAD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2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541872"/>
    <w:pPr>
      <w:spacing w:before="100" w:beforeAutospacing="1" w:after="100" w:afterAutospacing="1"/>
      <w:outlineLvl w:val="0"/>
    </w:pPr>
    <w:rPr>
      <w:rFonts w:eastAsia="Times New Roman" w:cs="Times New Roman"/>
      <w:bCs/>
      <w:i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1872"/>
    <w:pPr>
      <w:spacing w:before="100" w:beforeAutospacing="1" w:after="100" w:afterAutospacing="1"/>
      <w:outlineLvl w:val="2"/>
    </w:pPr>
    <w:rPr>
      <w:rFonts w:eastAsia="Times New Roman" w:cs="Times New Roman"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7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4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41872"/>
    <w:rPr>
      <w:b/>
      <w:bCs/>
    </w:rPr>
  </w:style>
  <w:style w:type="paragraph" w:customStyle="1" w:styleId="ConsPlusNormal">
    <w:name w:val="ConsPlusNormal"/>
    <w:rsid w:val="00705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05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2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541872"/>
    <w:pPr>
      <w:spacing w:before="100" w:beforeAutospacing="1" w:after="100" w:afterAutospacing="1"/>
      <w:outlineLvl w:val="0"/>
    </w:pPr>
    <w:rPr>
      <w:rFonts w:eastAsia="Times New Roman" w:cs="Times New Roman"/>
      <w:bCs/>
      <w:i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1872"/>
    <w:pPr>
      <w:spacing w:before="100" w:beforeAutospacing="1" w:after="100" w:afterAutospacing="1"/>
      <w:outlineLvl w:val="2"/>
    </w:pPr>
    <w:rPr>
      <w:rFonts w:eastAsia="Times New Roman" w:cs="Times New Roman"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7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4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41872"/>
    <w:rPr>
      <w:b/>
      <w:bCs/>
    </w:rPr>
  </w:style>
  <w:style w:type="paragraph" w:customStyle="1" w:styleId="ConsPlusNormal">
    <w:name w:val="ConsPlusNormal"/>
    <w:rsid w:val="00705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05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ECBE6EBDE678C2F584EA6AAA852A5C8EEEDBF31D64F24A3CE45DD0E9E7F3383BF7B934CD1741A432E6CC63C78791DF950BC881F57E2EFG1I5G" TargetMode="External"/><Relationship Id="rId13" Type="http://schemas.openxmlformats.org/officeDocument/2006/relationships/hyperlink" Target="consultantplus://offline/ref=B62ECBE6EBDE678C2F584EA6AAA852A5C8EFEAB43BD94F24A3CE45DD0E9E7F3391BF239F4ED368134A3B3A9779G2I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2ECBE6EBDE678C2F584EA6AAA852A5CAEBEAB13ADC4F24A3CE45DD0E9E7F3383BF7B934CD17613422E6CC63C78791DF950BC881F57E2EFG1I5G" TargetMode="External"/><Relationship Id="rId12" Type="http://schemas.openxmlformats.org/officeDocument/2006/relationships/hyperlink" Target="consultantplus://offline/ref=B62ECBE6EBDE678C2F584EA6AAA852A5C9E7EDBE31D94F24A3CE45DD0E9E7F3391BF239F4ED368134A3B3A9779G2I4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2ECBE6EBDE678C2F584EA6AAA852A5CAECE9B039DC4F24A3CE45DD0E9E7F3391BF239F4ED368134A3B3A9779G2I4G" TargetMode="External"/><Relationship Id="rId11" Type="http://schemas.openxmlformats.org/officeDocument/2006/relationships/hyperlink" Target="consultantplus://offline/ref=B62ECBE6EBDE678C2F584EA6AAA852A5C9EFE9B631DA4F24A3CE45DD0E9E7F3383BF7B934CD176124F2E6CC63C78791DF950BC881F57E2EFG1I5G" TargetMode="External"/><Relationship Id="rId5" Type="http://schemas.openxmlformats.org/officeDocument/2006/relationships/hyperlink" Target="consultantplus://offline/ref=B62ECBE6EBDE678C2F584EA6AAA852A5CAECE9B53BDE4F24A3CE45DD0E9E7F3383BF7B934CD17613422E6CC63C78791DF950BC881F57E2EFG1I5G" TargetMode="External"/><Relationship Id="rId15" Type="http://schemas.openxmlformats.org/officeDocument/2006/relationships/hyperlink" Target="consultantplus://offline/ref=B62ECBE6EBDE678C2F584EA6AAA852A5CAEBEFB031DF4F24A3CE45DD0E9E7F3391BF239F4ED368134A3B3A9779G2I4G" TargetMode="External"/><Relationship Id="rId10" Type="http://schemas.openxmlformats.org/officeDocument/2006/relationships/hyperlink" Target="consultantplus://offline/ref=B62ECBE6EBDE678C2F584EA6AAA852A5CAECE8B73CD94F24A3CE45DD0E9E7F3391BF239F4ED368134A3B3A9779G2I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2ECBE6EBDE678C2F584EA6AAA852A5C8EEEDBF31D64F24A3CE45DD0E9E7F3383BF7B934CD175134E2E6CC63C78791DF950BC881F57E2EFG1I5G" TargetMode="External"/><Relationship Id="rId14" Type="http://schemas.openxmlformats.org/officeDocument/2006/relationships/hyperlink" Target="consultantplus://offline/ref=B62ECBE6EBDE678C2F584EA6AAA852A5CAEBECB63EDF4F24A3CE45DD0E9E7F3391BF239F4ED368134A3B3A9779G2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2583</Words>
  <Characters>14729</Characters>
  <Application>Microsoft Office Word</Application>
  <DocSecurity>0</DocSecurity>
  <Lines>122</Lines>
  <Paragraphs>34</Paragraphs>
  <ScaleCrop>false</ScaleCrop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О. В.</dc:creator>
  <cp:lastModifiedBy>Коваленко О. В.</cp:lastModifiedBy>
  <cp:revision>1</cp:revision>
  <dcterms:created xsi:type="dcterms:W3CDTF">2019-08-06T08:06:00Z</dcterms:created>
  <dcterms:modified xsi:type="dcterms:W3CDTF">2019-08-06T08:07:00Z</dcterms:modified>
</cp:coreProperties>
</file>