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5" w:rsidRDefault="00184855" w:rsidP="00184855">
      <w:pPr>
        <w:pStyle w:val="ConsPlusNormal"/>
        <w:jc w:val="right"/>
        <w:outlineLvl w:val="1"/>
      </w:pPr>
      <w:r>
        <w:t>Приложение N 1</w:t>
      </w:r>
    </w:p>
    <w:p w:rsidR="00184855" w:rsidRDefault="00184855" w:rsidP="00184855">
      <w:pPr>
        <w:pStyle w:val="ConsPlusNormal"/>
        <w:jc w:val="right"/>
      </w:pPr>
      <w:r>
        <w:t>к Территориальной программе государст</w:t>
      </w:r>
      <w:bookmarkStart w:id="0" w:name="_GoBack"/>
      <w:bookmarkEnd w:id="0"/>
      <w:r>
        <w:t>венных</w:t>
      </w:r>
    </w:p>
    <w:p w:rsidR="00184855" w:rsidRDefault="00184855" w:rsidP="00184855">
      <w:pPr>
        <w:pStyle w:val="ConsPlusNormal"/>
        <w:jc w:val="right"/>
      </w:pPr>
      <w:r>
        <w:t>гарантий бесплатного оказания гражданам</w:t>
      </w:r>
    </w:p>
    <w:p w:rsidR="00184855" w:rsidRDefault="00184855" w:rsidP="00184855">
      <w:pPr>
        <w:pStyle w:val="ConsPlusNormal"/>
        <w:jc w:val="right"/>
      </w:pPr>
      <w:r>
        <w:t>медицинской помощи на территории</w:t>
      </w:r>
    </w:p>
    <w:p w:rsidR="00184855" w:rsidRDefault="00184855" w:rsidP="00184855">
      <w:pPr>
        <w:pStyle w:val="ConsPlusNormal"/>
        <w:jc w:val="right"/>
      </w:pPr>
      <w:r>
        <w:t xml:space="preserve">Рязанской области на 2019 год и </w:t>
      </w:r>
      <w:proofErr w:type="gramStart"/>
      <w:r>
        <w:t>на</w:t>
      </w:r>
      <w:proofErr w:type="gramEnd"/>
    </w:p>
    <w:p w:rsidR="00184855" w:rsidRDefault="00184855" w:rsidP="00184855">
      <w:pPr>
        <w:pStyle w:val="ConsPlusNormal"/>
        <w:jc w:val="right"/>
      </w:pPr>
      <w:r>
        <w:t>плановый период 2020 и 2021 годов</w:t>
      </w:r>
    </w:p>
    <w:p w:rsidR="00184855" w:rsidRDefault="00184855" w:rsidP="00184855">
      <w:pPr>
        <w:pStyle w:val="ConsPlusNormal"/>
        <w:jc w:val="both"/>
      </w:pPr>
    </w:p>
    <w:p w:rsidR="00184855" w:rsidRDefault="00184855" w:rsidP="00184855">
      <w:pPr>
        <w:pStyle w:val="ConsPlusTitle"/>
        <w:jc w:val="center"/>
      </w:pPr>
      <w:bookmarkStart w:id="1" w:name="P70"/>
      <w:bookmarkEnd w:id="1"/>
      <w:r>
        <w:t>ПЕРЕЧЕНЬ</w:t>
      </w:r>
    </w:p>
    <w:p w:rsidR="00184855" w:rsidRDefault="00184855" w:rsidP="00184855">
      <w:pPr>
        <w:pStyle w:val="ConsPlusTitle"/>
        <w:jc w:val="center"/>
      </w:pPr>
      <w:r>
        <w:t>ЗАБОЛЕВАНИЙ (СОСТОЯНИЙ) И ПЕРЕЧЕНЬ ВИДОВ</w:t>
      </w:r>
    </w:p>
    <w:p w:rsidR="00184855" w:rsidRDefault="00184855" w:rsidP="00184855">
      <w:pPr>
        <w:pStyle w:val="ConsPlusTitle"/>
        <w:jc w:val="center"/>
      </w:pPr>
      <w:r>
        <w:t xml:space="preserve">МЕДИЦИНСКОЙ ПОМОЩИ, ОКАЗЫВАЕМОЙ ГРАЖДАНАМ </w:t>
      </w:r>
      <w:proofErr w:type="gramStart"/>
      <w:r>
        <w:t>БЕЗ</w:t>
      </w:r>
      <w:proofErr w:type="gramEnd"/>
    </w:p>
    <w:p w:rsidR="00184855" w:rsidRDefault="00184855" w:rsidP="00184855">
      <w:pPr>
        <w:pStyle w:val="ConsPlusTitle"/>
        <w:jc w:val="center"/>
      </w:pPr>
      <w:r>
        <w:t>ВЗИМАНИЯ С НИХ ПЛАТЫ ЗА СЧЕТ БЮДЖЕТНЫХ АССИГНОВАНИЙ</w:t>
      </w:r>
    </w:p>
    <w:p w:rsidR="00184855" w:rsidRDefault="00184855" w:rsidP="00184855">
      <w:pPr>
        <w:pStyle w:val="ConsPlusTitle"/>
        <w:jc w:val="center"/>
      </w:pPr>
      <w:r>
        <w:t>ОБЛАСТНОГО БЮДЖЕТА И СРЕДСТВ БЮДЖЕТА ТФОМС РЯЗАНСКОЙ ОБЛАСТИ</w:t>
      </w:r>
    </w:p>
    <w:p w:rsidR="00184855" w:rsidRDefault="00184855" w:rsidP="00184855">
      <w:pPr>
        <w:pStyle w:val="ConsPlusNormal"/>
        <w:jc w:val="both"/>
      </w:pPr>
    </w:p>
    <w:p w:rsidR="00184855" w:rsidRDefault="00184855" w:rsidP="00184855">
      <w:pPr>
        <w:pStyle w:val="ConsPlusTitle"/>
        <w:jc w:val="center"/>
        <w:outlineLvl w:val="2"/>
      </w:pPr>
      <w:r>
        <w:t>1. Перечень видов, форм и условий предоставления</w:t>
      </w:r>
    </w:p>
    <w:p w:rsidR="00184855" w:rsidRDefault="00184855" w:rsidP="00184855">
      <w:pPr>
        <w:pStyle w:val="ConsPlusTitle"/>
        <w:jc w:val="center"/>
      </w:pPr>
      <w:r>
        <w:t>медицинской помощи, оказание которой</w:t>
      </w:r>
    </w:p>
    <w:p w:rsidR="00184855" w:rsidRDefault="00184855" w:rsidP="00184855">
      <w:pPr>
        <w:pStyle w:val="ConsPlusTitle"/>
        <w:jc w:val="center"/>
      </w:pPr>
      <w:r>
        <w:t>осуществляется бесплатно</w:t>
      </w:r>
    </w:p>
    <w:p w:rsidR="00184855" w:rsidRDefault="00184855" w:rsidP="00184855">
      <w:pPr>
        <w:pStyle w:val="ConsPlusNormal"/>
        <w:jc w:val="both"/>
      </w:pPr>
    </w:p>
    <w:p w:rsidR="00184855" w:rsidRDefault="00184855" w:rsidP="00184855">
      <w:pPr>
        <w:pStyle w:val="ConsPlusNormal"/>
        <w:ind w:firstLine="540"/>
        <w:jc w:val="both"/>
      </w:pPr>
      <w:r>
        <w:t>В рамках Программы госгарантий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proofErr w:type="gramStart"/>
      <w:r>
        <w:t xml:space="preserve">Высокотехнологичная медицинская помощь, являющаяся частью специализированной </w:t>
      </w:r>
      <w:r>
        <w:lastRenderedPageBreak/>
        <w:t>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являющимся приложением к Программе госгарантий.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4855" w:rsidRDefault="00184855" w:rsidP="00184855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</w:t>
      </w:r>
      <w:r>
        <w:lastRenderedPageBreak/>
        <w:t>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</w:t>
      </w:r>
      <w:proofErr w:type="gramEnd"/>
      <w:r>
        <w:t xml:space="preserve"> важнейших лекарственных препаратов и перечень медицинских изделий, имплантируемых в организм человека.</w:t>
      </w:r>
    </w:p>
    <w:p w:rsidR="00043F24" w:rsidRDefault="00C52803"/>
    <w:sectPr w:rsidR="000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5"/>
    <w:rsid w:val="00072E69"/>
    <w:rsid w:val="0008519D"/>
    <w:rsid w:val="000950ED"/>
    <w:rsid w:val="001031C8"/>
    <w:rsid w:val="00184855"/>
    <w:rsid w:val="001E4619"/>
    <w:rsid w:val="002260F4"/>
    <w:rsid w:val="002D3965"/>
    <w:rsid w:val="00304355"/>
    <w:rsid w:val="00397E92"/>
    <w:rsid w:val="00541872"/>
    <w:rsid w:val="00575529"/>
    <w:rsid w:val="00597738"/>
    <w:rsid w:val="006C2DE2"/>
    <w:rsid w:val="00715542"/>
    <w:rsid w:val="00836B20"/>
    <w:rsid w:val="008659F0"/>
    <w:rsid w:val="008F6FAE"/>
    <w:rsid w:val="00A83EA0"/>
    <w:rsid w:val="00AD1855"/>
    <w:rsid w:val="00B91A8A"/>
    <w:rsid w:val="00BE13B3"/>
    <w:rsid w:val="00BE2357"/>
    <w:rsid w:val="00C52803"/>
    <w:rsid w:val="00C647C5"/>
    <w:rsid w:val="00CE3280"/>
    <w:rsid w:val="00D1236C"/>
    <w:rsid w:val="00E82FC3"/>
    <w:rsid w:val="00EA7FAD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18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8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18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8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О. В.</dc:creator>
  <cp:lastModifiedBy>Коваленко О. В.</cp:lastModifiedBy>
  <cp:revision>3</cp:revision>
  <dcterms:created xsi:type="dcterms:W3CDTF">2019-08-06T08:05:00Z</dcterms:created>
  <dcterms:modified xsi:type="dcterms:W3CDTF">2019-08-13T07:07:00Z</dcterms:modified>
</cp:coreProperties>
</file>