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CEC" w:rsidRPr="0064442E" w:rsidRDefault="00696CEC" w:rsidP="0064442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42E">
        <w:rPr>
          <w:rFonts w:ascii="Times New Roman" w:hAnsi="Times New Roman" w:cs="Times New Roman"/>
          <w:b/>
          <w:sz w:val="28"/>
          <w:szCs w:val="28"/>
        </w:rPr>
        <w:t>Об условиях оказания медицинской помощи, установленных территориальной программой государственных гарантий оказания гражданам РФ бесплатной медицинской помощи, в том числе сроков оказания медицинской помощи</w:t>
      </w:r>
    </w:p>
    <w:p w:rsidR="00696CEC" w:rsidRPr="0064442E" w:rsidRDefault="00696CEC" w:rsidP="006444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442E">
        <w:rPr>
          <w:rFonts w:ascii="Times New Roman" w:hAnsi="Times New Roman" w:cs="Times New Roman"/>
          <w:sz w:val="28"/>
          <w:szCs w:val="28"/>
        </w:rPr>
        <w:t>Пациентам оказывается специализированная высокотехнологичная, медицинская помощь бесплатно в амбулаторно-поликлинических условиях и включает в себя лечение заболеваний и состояний, требующих использование специальных методов и сложных медицинских технологий.</w:t>
      </w:r>
    </w:p>
    <w:p w:rsidR="00696CEC" w:rsidRPr="0064442E" w:rsidRDefault="0064442E" w:rsidP="0064442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оказываемых услуг</w:t>
      </w:r>
      <w:r w:rsidR="00696CEC" w:rsidRPr="0064442E">
        <w:rPr>
          <w:rFonts w:ascii="Times New Roman" w:hAnsi="Times New Roman" w:cs="Times New Roman"/>
          <w:sz w:val="28"/>
          <w:szCs w:val="28"/>
        </w:rPr>
        <w:t>: плановая специализированная высокотехнологичная помощь: гемодиализ и гемодиафильтрация онлайн.</w:t>
      </w:r>
    </w:p>
    <w:p w:rsidR="00696CEC" w:rsidRPr="0064442E" w:rsidRDefault="00696CEC" w:rsidP="006444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442E">
        <w:rPr>
          <w:rFonts w:ascii="Times New Roman" w:hAnsi="Times New Roman" w:cs="Times New Roman"/>
          <w:sz w:val="28"/>
          <w:szCs w:val="28"/>
        </w:rPr>
        <w:t xml:space="preserve">Помощь оказывается в плановом порядке. Пациенты поступают по решению комиссии на базе </w:t>
      </w:r>
      <w:r w:rsidR="00CF1D7A">
        <w:rPr>
          <w:rFonts w:ascii="Times New Roman" w:hAnsi="Times New Roman" w:cs="Times New Roman"/>
          <w:sz w:val="28"/>
          <w:szCs w:val="28"/>
        </w:rPr>
        <w:t>ОГБУЗ «</w:t>
      </w:r>
      <w:proofErr w:type="gramStart"/>
      <w:r w:rsidR="00CF1D7A">
        <w:rPr>
          <w:rFonts w:ascii="Times New Roman" w:hAnsi="Times New Roman" w:cs="Times New Roman"/>
          <w:sz w:val="28"/>
          <w:szCs w:val="28"/>
        </w:rPr>
        <w:t>Белгородская</w:t>
      </w:r>
      <w:proofErr w:type="gramEnd"/>
      <w:r w:rsidR="00CF1D7A">
        <w:rPr>
          <w:rFonts w:ascii="Times New Roman" w:hAnsi="Times New Roman" w:cs="Times New Roman"/>
          <w:sz w:val="28"/>
          <w:szCs w:val="28"/>
        </w:rPr>
        <w:t xml:space="preserve">  ОКБ им. Святителя </w:t>
      </w:r>
      <w:proofErr w:type="spellStart"/>
      <w:r w:rsidR="00CF1D7A">
        <w:rPr>
          <w:rFonts w:ascii="Times New Roman" w:hAnsi="Times New Roman" w:cs="Times New Roman"/>
          <w:sz w:val="28"/>
          <w:szCs w:val="28"/>
        </w:rPr>
        <w:t>Иоасафа</w:t>
      </w:r>
      <w:proofErr w:type="spellEnd"/>
      <w:r w:rsidR="00CF1D7A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696CEC" w:rsidRPr="0064442E" w:rsidRDefault="00696CEC" w:rsidP="006444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442E">
        <w:rPr>
          <w:rFonts w:ascii="Times New Roman" w:hAnsi="Times New Roman" w:cs="Times New Roman"/>
          <w:sz w:val="28"/>
          <w:szCs w:val="28"/>
        </w:rPr>
        <w:t>Показатели доступности и качества медицинской помощи:</w:t>
      </w:r>
    </w:p>
    <w:tbl>
      <w:tblPr>
        <w:tblStyle w:val="a3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88"/>
        <w:gridCol w:w="1559"/>
        <w:gridCol w:w="1132"/>
        <w:gridCol w:w="1136"/>
        <w:gridCol w:w="1134"/>
      </w:tblGrid>
      <w:tr w:rsidR="00696CEC" w:rsidRPr="0064442E" w:rsidTr="00CF1D7A">
        <w:trPr>
          <w:trHeight w:val="294"/>
        </w:trPr>
        <w:tc>
          <w:tcPr>
            <w:tcW w:w="5388" w:type="dxa"/>
            <w:vMerge w:val="restart"/>
          </w:tcPr>
          <w:p w:rsidR="00696CEC" w:rsidRPr="0064442E" w:rsidRDefault="00696CEC" w:rsidP="0064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2E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1559" w:type="dxa"/>
            <w:vMerge w:val="restart"/>
          </w:tcPr>
          <w:p w:rsidR="00696CEC" w:rsidRPr="0064442E" w:rsidRDefault="00696CEC" w:rsidP="0064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2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402" w:type="dxa"/>
            <w:gridSpan w:val="3"/>
          </w:tcPr>
          <w:p w:rsidR="00696CEC" w:rsidRPr="0064442E" w:rsidRDefault="00696CEC" w:rsidP="00CF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42E">
              <w:rPr>
                <w:rFonts w:ascii="Times New Roman" w:hAnsi="Times New Roman" w:cs="Times New Roman"/>
                <w:sz w:val="28"/>
                <w:szCs w:val="28"/>
              </w:rPr>
              <w:t>Целевое значение</w:t>
            </w:r>
          </w:p>
        </w:tc>
      </w:tr>
      <w:tr w:rsidR="00CF1D7A" w:rsidRPr="0064442E" w:rsidTr="00CF1D7A">
        <w:trPr>
          <w:trHeight w:val="157"/>
        </w:trPr>
        <w:tc>
          <w:tcPr>
            <w:tcW w:w="5388" w:type="dxa"/>
            <w:vMerge/>
          </w:tcPr>
          <w:p w:rsidR="00CF1D7A" w:rsidRPr="0064442E" w:rsidRDefault="00CF1D7A" w:rsidP="00644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F1D7A" w:rsidRPr="0064442E" w:rsidRDefault="00CF1D7A" w:rsidP="00644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CF1D7A" w:rsidRPr="0064442E" w:rsidRDefault="00CF1D7A" w:rsidP="00CF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Pr="0064442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6" w:type="dxa"/>
          </w:tcPr>
          <w:p w:rsidR="00CF1D7A" w:rsidRPr="00CF1D7A" w:rsidRDefault="00CF1D7A" w:rsidP="00CF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CF1D7A" w:rsidRPr="0064442E" w:rsidRDefault="00CF1D7A" w:rsidP="00CF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2025г.</w:t>
            </w:r>
          </w:p>
        </w:tc>
      </w:tr>
      <w:tr w:rsidR="00CF1D7A" w:rsidRPr="0064442E" w:rsidTr="00CF1D7A">
        <w:trPr>
          <w:trHeight w:val="587"/>
        </w:trPr>
        <w:tc>
          <w:tcPr>
            <w:tcW w:w="5388" w:type="dxa"/>
          </w:tcPr>
          <w:p w:rsidR="00CF1D7A" w:rsidRPr="0064442E" w:rsidRDefault="00CF1D7A" w:rsidP="0064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2E">
              <w:rPr>
                <w:rFonts w:ascii="Times New Roman" w:hAnsi="Times New Roman" w:cs="Times New Roman"/>
                <w:sz w:val="28"/>
                <w:szCs w:val="28"/>
              </w:rPr>
              <w:t>Удовлетворенность населения медицинской помощью, в том числе:</w:t>
            </w:r>
          </w:p>
        </w:tc>
        <w:tc>
          <w:tcPr>
            <w:tcW w:w="1559" w:type="dxa"/>
            <w:vMerge w:val="restart"/>
          </w:tcPr>
          <w:p w:rsidR="00CF1D7A" w:rsidRPr="0064442E" w:rsidRDefault="00CF1D7A" w:rsidP="0064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2E">
              <w:rPr>
                <w:rFonts w:ascii="Times New Roman" w:hAnsi="Times New Roman" w:cs="Times New Roman"/>
                <w:sz w:val="28"/>
                <w:szCs w:val="28"/>
              </w:rPr>
              <w:t xml:space="preserve">Процент от числа </w:t>
            </w:r>
            <w:proofErr w:type="gramStart"/>
            <w:r w:rsidRPr="0064442E">
              <w:rPr>
                <w:rFonts w:ascii="Times New Roman" w:hAnsi="Times New Roman" w:cs="Times New Roman"/>
                <w:sz w:val="28"/>
                <w:szCs w:val="28"/>
              </w:rPr>
              <w:t>опрошенных</w:t>
            </w:r>
            <w:proofErr w:type="gramEnd"/>
          </w:p>
        </w:tc>
        <w:tc>
          <w:tcPr>
            <w:tcW w:w="1132" w:type="dxa"/>
          </w:tcPr>
          <w:p w:rsidR="00CF1D7A" w:rsidRPr="0064442E" w:rsidRDefault="00CF1D7A" w:rsidP="00CF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1136" w:type="dxa"/>
          </w:tcPr>
          <w:p w:rsidR="00CF1D7A" w:rsidRPr="0064442E" w:rsidRDefault="00CF1D7A" w:rsidP="00CF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  <w:tc>
          <w:tcPr>
            <w:tcW w:w="1134" w:type="dxa"/>
          </w:tcPr>
          <w:p w:rsidR="00CF1D7A" w:rsidRPr="0064442E" w:rsidRDefault="00CF1D7A" w:rsidP="00CF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</w:tr>
      <w:tr w:rsidR="00CF1D7A" w:rsidRPr="0064442E" w:rsidTr="00CF1D7A">
        <w:trPr>
          <w:trHeight w:val="277"/>
        </w:trPr>
        <w:tc>
          <w:tcPr>
            <w:tcW w:w="5388" w:type="dxa"/>
          </w:tcPr>
          <w:p w:rsidR="00CF1D7A" w:rsidRPr="0064442E" w:rsidRDefault="00CF1D7A" w:rsidP="0064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2E">
              <w:rPr>
                <w:rFonts w:ascii="Times New Roman" w:hAnsi="Times New Roman" w:cs="Times New Roman"/>
                <w:sz w:val="28"/>
                <w:szCs w:val="28"/>
              </w:rPr>
              <w:t>- городского населения;</w:t>
            </w:r>
          </w:p>
        </w:tc>
        <w:tc>
          <w:tcPr>
            <w:tcW w:w="1559" w:type="dxa"/>
            <w:vMerge/>
          </w:tcPr>
          <w:p w:rsidR="00CF1D7A" w:rsidRPr="0064442E" w:rsidRDefault="00CF1D7A" w:rsidP="00644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CF1D7A" w:rsidRDefault="00CF1D7A" w:rsidP="00CF1D7A">
            <w:pPr>
              <w:jc w:val="center"/>
            </w:pPr>
            <w:r w:rsidRPr="005369D8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  <w:tc>
          <w:tcPr>
            <w:tcW w:w="1136" w:type="dxa"/>
          </w:tcPr>
          <w:p w:rsidR="00CF1D7A" w:rsidRDefault="00CF1D7A" w:rsidP="00CF1D7A">
            <w:pPr>
              <w:jc w:val="center"/>
            </w:pPr>
            <w:r w:rsidRPr="005369D8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  <w:tc>
          <w:tcPr>
            <w:tcW w:w="1134" w:type="dxa"/>
          </w:tcPr>
          <w:p w:rsidR="00CF1D7A" w:rsidRDefault="00CF1D7A" w:rsidP="00CF1D7A">
            <w:pPr>
              <w:jc w:val="center"/>
            </w:pPr>
            <w:r w:rsidRPr="005369D8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</w:tr>
      <w:tr w:rsidR="00CF1D7A" w:rsidRPr="0064442E" w:rsidTr="00CF1D7A">
        <w:trPr>
          <w:trHeight w:val="294"/>
        </w:trPr>
        <w:tc>
          <w:tcPr>
            <w:tcW w:w="5388" w:type="dxa"/>
          </w:tcPr>
          <w:p w:rsidR="00CF1D7A" w:rsidRPr="0064442E" w:rsidRDefault="00CF1D7A" w:rsidP="0064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2E">
              <w:rPr>
                <w:rFonts w:ascii="Times New Roman" w:hAnsi="Times New Roman" w:cs="Times New Roman"/>
                <w:sz w:val="28"/>
                <w:szCs w:val="28"/>
              </w:rPr>
              <w:t>- сельского населения</w:t>
            </w:r>
          </w:p>
        </w:tc>
        <w:tc>
          <w:tcPr>
            <w:tcW w:w="1559" w:type="dxa"/>
            <w:vMerge/>
          </w:tcPr>
          <w:p w:rsidR="00CF1D7A" w:rsidRPr="0064442E" w:rsidRDefault="00CF1D7A" w:rsidP="00644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CF1D7A" w:rsidRPr="0064442E" w:rsidRDefault="00CF1D7A" w:rsidP="00CF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1136" w:type="dxa"/>
          </w:tcPr>
          <w:p w:rsidR="00CF1D7A" w:rsidRPr="0064442E" w:rsidRDefault="00CF1D7A" w:rsidP="00CF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</w:p>
        </w:tc>
        <w:tc>
          <w:tcPr>
            <w:tcW w:w="1134" w:type="dxa"/>
          </w:tcPr>
          <w:p w:rsidR="00CF1D7A" w:rsidRPr="0064442E" w:rsidRDefault="00CF1D7A" w:rsidP="00CF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</w:p>
        </w:tc>
      </w:tr>
      <w:tr w:rsidR="00CF1D7A" w:rsidRPr="0064442E" w:rsidTr="00CF1D7A">
        <w:trPr>
          <w:trHeight w:val="1745"/>
        </w:trPr>
        <w:tc>
          <w:tcPr>
            <w:tcW w:w="5388" w:type="dxa"/>
          </w:tcPr>
          <w:p w:rsidR="00CF1D7A" w:rsidRPr="0064442E" w:rsidRDefault="00CF1D7A" w:rsidP="0064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2E">
              <w:rPr>
                <w:rFonts w:ascii="Times New Roman" w:hAnsi="Times New Roman" w:cs="Times New Roman"/>
                <w:sz w:val="28"/>
                <w:szCs w:val="28"/>
              </w:rPr>
              <w:t>Количество обоснованных жалоб, в том числе на отказ в оказании медицинской помощи, предоставляемой в рамках территориальной программы государственных гарантий бесплатного оказания медицинской помощи</w:t>
            </w:r>
          </w:p>
        </w:tc>
        <w:tc>
          <w:tcPr>
            <w:tcW w:w="1559" w:type="dxa"/>
          </w:tcPr>
          <w:p w:rsidR="00CF1D7A" w:rsidRPr="0064442E" w:rsidRDefault="00CF1D7A" w:rsidP="0064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2E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2" w:type="dxa"/>
          </w:tcPr>
          <w:p w:rsidR="00CF1D7A" w:rsidRPr="0064442E" w:rsidRDefault="00CF1D7A" w:rsidP="00CF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6" w:type="dxa"/>
          </w:tcPr>
          <w:p w:rsidR="00CF1D7A" w:rsidRPr="0064442E" w:rsidRDefault="00CF1D7A" w:rsidP="00CF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CF1D7A" w:rsidRPr="0064442E" w:rsidRDefault="00CF1D7A" w:rsidP="00CF1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696CEC" w:rsidRPr="0064442E" w:rsidRDefault="00696CEC" w:rsidP="0064442E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696CEC" w:rsidRPr="00644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CEC"/>
    <w:rsid w:val="001479D7"/>
    <w:rsid w:val="00507A2C"/>
    <w:rsid w:val="0064442E"/>
    <w:rsid w:val="00696CEC"/>
    <w:rsid w:val="008E586D"/>
    <w:rsid w:val="00950418"/>
    <w:rsid w:val="00CF1D7A"/>
    <w:rsid w:val="00C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Kiseleva Irina</dc:creator>
  <cp:lastModifiedBy>Oksana Kolesnikova</cp:lastModifiedBy>
  <cp:revision>3</cp:revision>
  <cp:lastPrinted>2020-07-14T06:48:00Z</cp:lastPrinted>
  <dcterms:created xsi:type="dcterms:W3CDTF">2020-07-14T06:52:00Z</dcterms:created>
  <dcterms:modified xsi:type="dcterms:W3CDTF">2023-11-27T13:37:00Z</dcterms:modified>
</cp:coreProperties>
</file>