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0" w:type="dxa"/>
        <w:tblInd w:w="828" w:type="dxa"/>
        <w:tblLook w:val="01E0" w:firstRow="1" w:lastRow="1" w:firstColumn="1" w:lastColumn="1" w:noHBand="0" w:noVBand="0"/>
      </w:tblPr>
      <w:tblGrid>
        <w:gridCol w:w="7138"/>
        <w:gridCol w:w="7802"/>
      </w:tblGrid>
      <w:tr w:rsidR="00B97B93" w:rsidRPr="00A045BB" w:rsidTr="00A045BB">
        <w:tc>
          <w:tcPr>
            <w:tcW w:w="7138" w:type="dxa"/>
          </w:tcPr>
          <w:p w:rsidR="00B97B93" w:rsidRPr="00A045BB" w:rsidRDefault="00B97B93" w:rsidP="00485B1E"/>
        </w:tc>
        <w:tc>
          <w:tcPr>
            <w:tcW w:w="7802" w:type="dxa"/>
          </w:tcPr>
          <w:p w:rsidR="00B97B93" w:rsidRPr="00A045BB" w:rsidRDefault="00B97B93" w:rsidP="00B97B93">
            <w:pPr>
              <w:rPr>
                <w:highlight w:val="cyan"/>
              </w:rPr>
            </w:pPr>
          </w:p>
          <w:p w:rsidR="00B97B93" w:rsidRPr="00A045BB" w:rsidRDefault="00B97B93" w:rsidP="00485B1E">
            <w:pPr>
              <w:jc w:val="center"/>
              <w:rPr>
                <w:highlight w:val="cyan"/>
              </w:rPr>
            </w:pPr>
          </w:p>
          <w:p w:rsidR="00B97B93" w:rsidRPr="00A045BB" w:rsidRDefault="00B97B93" w:rsidP="00485B1E">
            <w:pPr>
              <w:jc w:val="center"/>
            </w:pPr>
            <w:r w:rsidRPr="00A045BB">
              <w:t xml:space="preserve">Приложение № </w:t>
            </w:r>
            <w:r w:rsidR="00FD5B7D">
              <w:t>29</w:t>
            </w:r>
            <w:r w:rsidRPr="00A045BB">
              <w:t xml:space="preserve"> (</w:t>
            </w:r>
            <w:r w:rsidR="00FD5B7D">
              <w:t>29</w:t>
            </w:r>
            <w:r w:rsidRPr="00A045BB">
              <w:t>.1)</w:t>
            </w:r>
          </w:p>
          <w:p w:rsidR="008734FF" w:rsidRDefault="00B97B93" w:rsidP="00485B1E">
            <w:pPr>
              <w:jc w:val="center"/>
            </w:pPr>
            <w:r w:rsidRPr="00A045BB">
              <w:t xml:space="preserve">к Тарифному соглашению в </w:t>
            </w:r>
            <w:r w:rsidR="008734FF" w:rsidRPr="00A045BB">
              <w:t>сфере обязательного</w:t>
            </w:r>
          </w:p>
          <w:p w:rsidR="008734FF" w:rsidRDefault="00B97B93" w:rsidP="00485B1E">
            <w:pPr>
              <w:jc w:val="center"/>
            </w:pPr>
            <w:r w:rsidRPr="00A045BB">
              <w:t xml:space="preserve"> медицинского страхования на территории </w:t>
            </w:r>
          </w:p>
          <w:p w:rsidR="00B97B93" w:rsidRPr="00A045BB" w:rsidRDefault="00B97B93" w:rsidP="00485B1E">
            <w:pPr>
              <w:jc w:val="center"/>
            </w:pPr>
            <w:r w:rsidRPr="00A045BB">
              <w:t xml:space="preserve">Республики Северная Осетия-Алания </w:t>
            </w:r>
          </w:p>
          <w:p w:rsidR="00B97B93" w:rsidRPr="00A045BB" w:rsidRDefault="00B97B93" w:rsidP="00E911AB">
            <w:pPr>
              <w:jc w:val="center"/>
              <w:rPr>
                <w:highlight w:val="cyan"/>
              </w:rPr>
            </w:pPr>
            <w:r w:rsidRPr="00A045BB">
              <w:t xml:space="preserve">от </w:t>
            </w:r>
            <w:r w:rsidR="00A045BB" w:rsidRPr="00A045BB">
              <w:t>3</w:t>
            </w:r>
            <w:r w:rsidR="00786532">
              <w:t>0</w:t>
            </w:r>
            <w:r w:rsidR="00EF34AE" w:rsidRPr="00A045BB">
              <w:t xml:space="preserve"> </w:t>
            </w:r>
            <w:r w:rsidR="00E911AB" w:rsidRPr="00A045BB">
              <w:t>декабря 202</w:t>
            </w:r>
            <w:r w:rsidR="00786532">
              <w:t>1</w:t>
            </w:r>
            <w:r w:rsidRPr="00A045BB">
              <w:t xml:space="preserve"> года</w:t>
            </w:r>
          </w:p>
        </w:tc>
      </w:tr>
    </w:tbl>
    <w:p w:rsidR="00B97B93" w:rsidRPr="00A045BB" w:rsidRDefault="00B97B93" w:rsidP="00B97B93">
      <w:pPr>
        <w:tabs>
          <w:tab w:val="left" w:pos="9360"/>
        </w:tabs>
        <w:rPr>
          <w:highlight w:val="cyan"/>
        </w:rPr>
      </w:pPr>
    </w:p>
    <w:p w:rsidR="00B97B93" w:rsidRPr="00EF34AE" w:rsidRDefault="00B97B93" w:rsidP="00B97B93">
      <w:pPr>
        <w:tabs>
          <w:tab w:val="left" w:pos="9360"/>
        </w:tabs>
        <w:rPr>
          <w:highlight w:val="cyan"/>
        </w:rPr>
      </w:pPr>
    </w:p>
    <w:p w:rsidR="00B97B93" w:rsidRPr="00EF34AE" w:rsidRDefault="00B97B93" w:rsidP="00B97B93">
      <w:pPr>
        <w:tabs>
          <w:tab w:val="left" w:pos="9360"/>
        </w:tabs>
        <w:rPr>
          <w:highlight w:val="cyan"/>
        </w:rPr>
      </w:pPr>
    </w:p>
    <w:p w:rsidR="00B97B93" w:rsidRPr="00CD3849" w:rsidRDefault="00B97B93" w:rsidP="00B97B93">
      <w:pPr>
        <w:tabs>
          <w:tab w:val="left" w:pos="9360"/>
        </w:tabs>
        <w:jc w:val="center"/>
        <w:rPr>
          <w:rStyle w:val="8"/>
          <w:b/>
          <w:smallCaps w:val="0"/>
          <w:sz w:val="28"/>
          <w:szCs w:val="28"/>
        </w:rPr>
      </w:pPr>
      <w:r w:rsidRPr="00CD3849">
        <w:rPr>
          <w:rStyle w:val="8"/>
          <w:b/>
          <w:smallCaps w:val="0"/>
          <w:sz w:val="28"/>
          <w:szCs w:val="28"/>
        </w:rPr>
        <w:t xml:space="preserve">Базовые </w:t>
      </w:r>
      <w:r w:rsidRPr="00CD3849">
        <w:rPr>
          <w:rFonts w:eastAsia="Calibri"/>
          <w:b/>
          <w:sz w:val="28"/>
          <w:szCs w:val="28"/>
        </w:rPr>
        <w:t xml:space="preserve">тарифы на оплату </w:t>
      </w:r>
      <w:r w:rsidR="00123DD9">
        <w:rPr>
          <w:rFonts w:eastAsia="Calibri"/>
          <w:b/>
          <w:sz w:val="28"/>
          <w:szCs w:val="28"/>
        </w:rPr>
        <w:t xml:space="preserve">услуг </w:t>
      </w:r>
      <w:r w:rsidRPr="00CD3849">
        <w:rPr>
          <w:rFonts w:eastAsia="Calibri"/>
          <w:b/>
          <w:sz w:val="28"/>
          <w:szCs w:val="28"/>
        </w:rPr>
        <w:t xml:space="preserve">диализа </w:t>
      </w:r>
    </w:p>
    <w:p w:rsidR="00C1516C" w:rsidRDefault="00C1516C" w:rsidP="00B97B93">
      <w:pPr>
        <w:tabs>
          <w:tab w:val="left" w:pos="9360"/>
        </w:tabs>
        <w:jc w:val="center"/>
        <w:rPr>
          <w:b/>
          <w:sz w:val="28"/>
          <w:szCs w:val="28"/>
          <w:highlight w:val="cyan"/>
        </w:rPr>
      </w:pPr>
    </w:p>
    <w:p w:rsidR="00B97B93" w:rsidRPr="002759A1" w:rsidRDefault="00B97B93" w:rsidP="00E604B7">
      <w:pPr>
        <w:tabs>
          <w:tab w:val="left" w:pos="9360"/>
        </w:tabs>
        <w:rPr>
          <w:b/>
          <w:sz w:val="28"/>
          <w:szCs w:val="28"/>
          <w:highlight w:val="cyan"/>
        </w:rPr>
      </w:pPr>
    </w:p>
    <w:tbl>
      <w:tblPr>
        <w:tblW w:w="149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800"/>
        <w:gridCol w:w="2880"/>
        <w:gridCol w:w="5580"/>
        <w:gridCol w:w="2340"/>
      </w:tblGrid>
      <w:tr w:rsidR="00B97B93" w:rsidRPr="00E604B7" w:rsidTr="00A045BB">
        <w:trPr>
          <w:trHeight w:val="1047"/>
        </w:trPr>
        <w:tc>
          <w:tcPr>
            <w:tcW w:w="2351" w:type="dxa"/>
            <w:vAlign w:val="center"/>
          </w:tcPr>
          <w:p w:rsidR="00B97B93" w:rsidRPr="00A045BB" w:rsidRDefault="00B97B93" w:rsidP="00E604B7">
            <w:pPr>
              <w:jc w:val="center"/>
              <w:rPr>
                <w:b/>
              </w:rPr>
            </w:pPr>
            <w:r w:rsidRPr="00A045BB">
              <w:rPr>
                <w:b/>
              </w:rPr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B97B93" w:rsidRPr="00A045BB" w:rsidRDefault="00B97B93" w:rsidP="00E604B7">
            <w:pPr>
              <w:spacing w:line="276" w:lineRule="auto"/>
              <w:jc w:val="center"/>
              <w:rPr>
                <w:b/>
                <w:bCs/>
              </w:rPr>
            </w:pPr>
            <w:r w:rsidRPr="00A045BB">
              <w:rPr>
                <w:b/>
                <w:bCs/>
              </w:rPr>
              <w:t>Код</w:t>
            </w:r>
          </w:p>
        </w:tc>
        <w:tc>
          <w:tcPr>
            <w:tcW w:w="2880" w:type="dxa"/>
            <w:vAlign w:val="center"/>
          </w:tcPr>
          <w:p w:rsidR="00B97B93" w:rsidRPr="00A045BB" w:rsidRDefault="00B97B93" w:rsidP="00E604B7">
            <w:pPr>
              <w:spacing w:line="276" w:lineRule="auto"/>
              <w:jc w:val="center"/>
              <w:rPr>
                <w:b/>
                <w:bCs/>
              </w:rPr>
            </w:pPr>
            <w:r w:rsidRPr="00A045BB">
              <w:rPr>
                <w:b/>
                <w:bCs/>
              </w:rPr>
              <w:t>Услуга</w:t>
            </w:r>
          </w:p>
        </w:tc>
        <w:tc>
          <w:tcPr>
            <w:tcW w:w="5580" w:type="dxa"/>
            <w:vAlign w:val="center"/>
          </w:tcPr>
          <w:p w:rsidR="00B97B93" w:rsidRPr="00A045BB" w:rsidRDefault="00B97B93" w:rsidP="00E604B7">
            <w:pPr>
              <w:jc w:val="center"/>
              <w:rPr>
                <w:b/>
                <w:bCs/>
              </w:rPr>
            </w:pPr>
            <w:r w:rsidRPr="00A045BB">
              <w:rPr>
                <w:b/>
                <w:bCs/>
              </w:rPr>
              <w:t>Условия оказания</w:t>
            </w:r>
          </w:p>
        </w:tc>
        <w:tc>
          <w:tcPr>
            <w:tcW w:w="2340" w:type="dxa"/>
            <w:vAlign w:val="center"/>
          </w:tcPr>
          <w:p w:rsidR="00B97B93" w:rsidRPr="00A045BB" w:rsidRDefault="00B97B93" w:rsidP="00E604B7">
            <w:pPr>
              <w:jc w:val="center"/>
              <w:rPr>
                <w:b/>
              </w:rPr>
            </w:pPr>
            <w:r w:rsidRPr="00A045BB">
              <w:rPr>
                <w:b/>
              </w:rPr>
              <w:t xml:space="preserve">Стоимость </w:t>
            </w:r>
            <w:r w:rsidR="00A045BB">
              <w:rPr>
                <w:b/>
              </w:rPr>
              <w:t xml:space="preserve">                </w:t>
            </w:r>
            <w:r w:rsidRPr="00A045BB">
              <w:rPr>
                <w:b/>
              </w:rPr>
              <w:t>(руб.)</w:t>
            </w:r>
          </w:p>
        </w:tc>
      </w:tr>
      <w:tr w:rsidR="00786532" w:rsidRPr="00E604B7" w:rsidTr="00786532">
        <w:trPr>
          <w:trHeight w:val="742"/>
        </w:trPr>
        <w:tc>
          <w:tcPr>
            <w:tcW w:w="2351" w:type="dxa"/>
            <w:vAlign w:val="center"/>
          </w:tcPr>
          <w:p w:rsidR="00786532" w:rsidRPr="00E604B7" w:rsidRDefault="00786532" w:rsidP="00786532">
            <w:pPr>
              <w:jc w:val="center"/>
            </w:pPr>
            <w:r>
              <w:t>Базовый тариф</w:t>
            </w:r>
          </w:p>
        </w:tc>
        <w:tc>
          <w:tcPr>
            <w:tcW w:w="1800" w:type="dxa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A18.05.002</w:t>
            </w:r>
          </w:p>
        </w:tc>
        <w:tc>
          <w:tcPr>
            <w:tcW w:w="2880" w:type="dxa"/>
            <w:vAlign w:val="center"/>
          </w:tcPr>
          <w:p w:rsidR="00786532" w:rsidRPr="00E604B7" w:rsidRDefault="00786532" w:rsidP="00786532">
            <w:pPr>
              <w:jc w:val="center"/>
              <w:rPr>
                <w:color w:val="FF0000"/>
              </w:rPr>
            </w:pPr>
            <w:r w:rsidRPr="00E604B7">
              <w:rPr>
                <w:rFonts w:eastAsia="Calibri"/>
              </w:rPr>
              <w:t>Гемодиализ</w:t>
            </w:r>
          </w:p>
        </w:tc>
        <w:tc>
          <w:tcPr>
            <w:tcW w:w="5580" w:type="dxa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стационарно, дневной стационар, амбулаторно</w:t>
            </w:r>
          </w:p>
        </w:tc>
        <w:tc>
          <w:tcPr>
            <w:tcW w:w="2340" w:type="dxa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  <w:sz w:val="28"/>
                <w:szCs w:val="28"/>
              </w:rPr>
            </w:pPr>
            <w:r w:rsidRPr="00786532">
              <w:rPr>
                <w:color w:val="000000"/>
                <w:sz w:val="28"/>
                <w:szCs w:val="28"/>
              </w:rPr>
              <w:t>4 473,30</w:t>
            </w:r>
          </w:p>
        </w:tc>
      </w:tr>
      <w:tr w:rsidR="00786532" w:rsidRPr="00E604B7" w:rsidTr="00786532">
        <w:trPr>
          <w:trHeight w:val="837"/>
        </w:trPr>
        <w:tc>
          <w:tcPr>
            <w:tcW w:w="2351" w:type="dxa"/>
            <w:vAlign w:val="center"/>
          </w:tcPr>
          <w:p w:rsidR="00786532" w:rsidRPr="00E604B7" w:rsidRDefault="00786532" w:rsidP="00786532">
            <w:pPr>
              <w:jc w:val="center"/>
            </w:pPr>
            <w:r>
              <w:t>Базовый тариф</w:t>
            </w:r>
          </w:p>
        </w:tc>
        <w:tc>
          <w:tcPr>
            <w:tcW w:w="1800" w:type="dxa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A18.30.001</w:t>
            </w:r>
          </w:p>
        </w:tc>
        <w:tc>
          <w:tcPr>
            <w:tcW w:w="2880" w:type="dxa"/>
            <w:vAlign w:val="center"/>
          </w:tcPr>
          <w:p w:rsidR="00786532" w:rsidRPr="00E604B7" w:rsidRDefault="00786532" w:rsidP="00786532">
            <w:pPr>
              <w:jc w:val="center"/>
              <w:rPr>
                <w:color w:val="FF0000"/>
              </w:rPr>
            </w:pPr>
            <w:r w:rsidRPr="00E604B7">
              <w:rPr>
                <w:rFonts w:eastAsia="Calibri"/>
              </w:rPr>
              <w:t>Перитонеальный диализ</w:t>
            </w:r>
          </w:p>
        </w:tc>
        <w:tc>
          <w:tcPr>
            <w:tcW w:w="5580" w:type="dxa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стационарно, дневной стационар, амбулаторно</w:t>
            </w:r>
          </w:p>
        </w:tc>
        <w:tc>
          <w:tcPr>
            <w:tcW w:w="2340" w:type="dxa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  <w:sz w:val="28"/>
                <w:szCs w:val="28"/>
              </w:rPr>
            </w:pPr>
            <w:r w:rsidRPr="00786532">
              <w:rPr>
                <w:color w:val="000000"/>
                <w:sz w:val="28"/>
                <w:szCs w:val="28"/>
              </w:rPr>
              <w:t>3 328,62</w:t>
            </w:r>
          </w:p>
        </w:tc>
      </w:tr>
    </w:tbl>
    <w:p w:rsidR="00B97B93" w:rsidRPr="00E604B7" w:rsidRDefault="00B97B93" w:rsidP="00B97B93">
      <w:pPr>
        <w:tabs>
          <w:tab w:val="left" w:pos="9360"/>
        </w:tabs>
        <w:jc w:val="center"/>
        <w:rPr>
          <w:b/>
        </w:rPr>
      </w:pPr>
    </w:p>
    <w:p w:rsidR="00B97B93" w:rsidRPr="00E604B7" w:rsidRDefault="00B97B93" w:rsidP="00B97B93">
      <w:pPr>
        <w:tabs>
          <w:tab w:val="left" w:pos="9360"/>
        </w:tabs>
        <w:jc w:val="center"/>
        <w:rPr>
          <w:b/>
          <w:highlight w:val="cyan"/>
        </w:rPr>
      </w:pPr>
    </w:p>
    <w:p w:rsidR="00B97B93" w:rsidRPr="002759A1" w:rsidRDefault="00B97B93" w:rsidP="00B97B93">
      <w:pPr>
        <w:tabs>
          <w:tab w:val="left" w:pos="9360"/>
        </w:tabs>
        <w:jc w:val="center"/>
        <w:rPr>
          <w:b/>
          <w:sz w:val="28"/>
          <w:szCs w:val="28"/>
          <w:highlight w:val="cyan"/>
        </w:rPr>
      </w:pPr>
    </w:p>
    <w:p w:rsidR="00B97B93" w:rsidRPr="002759A1" w:rsidRDefault="00B97B93" w:rsidP="00B97B93">
      <w:pPr>
        <w:tabs>
          <w:tab w:val="left" w:pos="9360"/>
        </w:tabs>
        <w:jc w:val="center"/>
        <w:rPr>
          <w:b/>
          <w:sz w:val="28"/>
          <w:szCs w:val="28"/>
          <w:highlight w:val="cyan"/>
        </w:rPr>
      </w:pPr>
    </w:p>
    <w:p w:rsidR="00B97B93" w:rsidRDefault="00B97B93" w:rsidP="00B97B93">
      <w:pPr>
        <w:tabs>
          <w:tab w:val="left" w:pos="9360"/>
        </w:tabs>
        <w:jc w:val="center"/>
        <w:rPr>
          <w:b/>
          <w:sz w:val="28"/>
          <w:szCs w:val="28"/>
          <w:highlight w:val="cyan"/>
        </w:rPr>
      </w:pPr>
    </w:p>
    <w:p w:rsidR="00E604B7" w:rsidRDefault="00E604B7" w:rsidP="00B97B93">
      <w:pPr>
        <w:tabs>
          <w:tab w:val="left" w:pos="9360"/>
        </w:tabs>
        <w:jc w:val="center"/>
        <w:rPr>
          <w:b/>
          <w:sz w:val="28"/>
          <w:szCs w:val="28"/>
          <w:highlight w:val="cyan"/>
        </w:rPr>
      </w:pPr>
    </w:p>
    <w:p w:rsidR="00A045BB" w:rsidRDefault="00A045BB" w:rsidP="00B97B93">
      <w:pPr>
        <w:tabs>
          <w:tab w:val="left" w:pos="9360"/>
        </w:tabs>
        <w:jc w:val="center"/>
        <w:rPr>
          <w:b/>
          <w:sz w:val="28"/>
          <w:szCs w:val="28"/>
          <w:highlight w:val="cyan"/>
        </w:rPr>
      </w:pPr>
    </w:p>
    <w:p w:rsidR="00A045BB" w:rsidRDefault="00A045BB" w:rsidP="00B97B93">
      <w:pPr>
        <w:tabs>
          <w:tab w:val="left" w:pos="9360"/>
        </w:tabs>
        <w:jc w:val="center"/>
        <w:rPr>
          <w:b/>
          <w:sz w:val="28"/>
          <w:szCs w:val="28"/>
          <w:highlight w:val="cyan"/>
        </w:rPr>
      </w:pPr>
    </w:p>
    <w:p w:rsidR="00A045BB" w:rsidRDefault="00A045BB" w:rsidP="00B97B93">
      <w:pPr>
        <w:tabs>
          <w:tab w:val="left" w:pos="9360"/>
        </w:tabs>
        <w:jc w:val="center"/>
        <w:rPr>
          <w:b/>
          <w:sz w:val="28"/>
          <w:szCs w:val="28"/>
          <w:highlight w:val="cyan"/>
        </w:rPr>
      </w:pPr>
    </w:p>
    <w:p w:rsidR="00A045BB" w:rsidRDefault="00A045BB" w:rsidP="00B97B93">
      <w:pPr>
        <w:tabs>
          <w:tab w:val="left" w:pos="9360"/>
        </w:tabs>
        <w:jc w:val="center"/>
        <w:rPr>
          <w:b/>
          <w:sz w:val="28"/>
          <w:szCs w:val="28"/>
          <w:highlight w:val="cyan"/>
        </w:rPr>
      </w:pPr>
    </w:p>
    <w:p w:rsidR="00E604B7" w:rsidRPr="002759A1" w:rsidRDefault="00E604B7" w:rsidP="008734FF">
      <w:pPr>
        <w:tabs>
          <w:tab w:val="left" w:pos="9360"/>
        </w:tabs>
        <w:rPr>
          <w:b/>
          <w:sz w:val="28"/>
          <w:szCs w:val="28"/>
          <w:highlight w:val="cyan"/>
        </w:rPr>
      </w:pPr>
    </w:p>
    <w:p w:rsidR="00B97B93" w:rsidRDefault="00B97B93" w:rsidP="00B97B93">
      <w:pPr>
        <w:tabs>
          <w:tab w:val="left" w:pos="9360"/>
        </w:tabs>
        <w:jc w:val="center"/>
        <w:rPr>
          <w:b/>
          <w:sz w:val="28"/>
          <w:szCs w:val="28"/>
          <w:highlight w:val="cyan"/>
        </w:rPr>
      </w:pPr>
    </w:p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7966"/>
        <w:gridCol w:w="8018"/>
      </w:tblGrid>
      <w:tr w:rsidR="00B97B93" w:rsidRPr="002759A1" w:rsidTr="00B97B93">
        <w:tc>
          <w:tcPr>
            <w:tcW w:w="7966" w:type="dxa"/>
          </w:tcPr>
          <w:p w:rsidR="00B97B93" w:rsidRPr="008E71E9" w:rsidRDefault="00B97B93" w:rsidP="00485B1E"/>
        </w:tc>
        <w:tc>
          <w:tcPr>
            <w:tcW w:w="8018" w:type="dxa"/>
          </w:tcPr>
          <w:p w:rsidR="00B97B93" w:rsidRPr="00A045BB" w:rsidRDefault="00FD5B7D" w:rsidP="00485B1E">
            <w:pPr>
              <w:jc w:val="center"/>
            </w:pPr>
            <w:r>
              <w:t>Приложение №29</w:t>
            </w:r>
            <w:r w:rsidR="00B97B93" w:rsidRPr="00A045BB">
              <w:t xml:space="preserve"> (</w:t>
            </w:r>
            <w:r>
              <w:t>29</w:t>
            </w:r>
            <w:r w:rsidR="00B97B93" w:rsidRPr="00A045BB">
              <w:t>.2)</w:t>
            </w:r>
          </w:p>
          <w:p w:rsidR="008734FF" w:rsidRDefault="00B97B93" w:rsidP="00485B1E">
            <w:pPr>
              <w:jc w:val="center"/>
            </w:pPr>
            <w:r w:rsidRPr="00A045BB">
              <w:t xml:space="preserve">к Тарифному соглашению в </w:t>
            </w:r>
            <w:r w:rsidR="008734FF" w:rsidRPr="00A045BB">
              <w:t>сфере обязательного</w:t>
            </w:r>
          </w:p>
          <w:p w:rsidR="008734FF" w:rsidRDefault="00B97B93" w:rsidP="00485B1E">
            <w:pPr>
              <w:jc w:val="center"/>
            </w:pPr>
            <w:r w:rsidRPr="00A045BB">
              <w:t xml:space="preserve"> медицинского страхования на территории </w:t>
            </w:r>
          </w:p>
          <w:p w:rsidR="00B97B93" w:rsidRPr="00A045BB" w:rsidRDefault="00B97B93" w:rsidP="00485B1E">
            <w:pPr>
              <w:jc w:val="center"/>
            </w:pPr>
            <w:r w:rsidRPr="00A045BB">
              <w:t xml:space="preserve">Республики Северная Осетия-Алания </w:t>
            </w:r>
          </w:p>
          <w:p w:rsidR="00B97B93" w:rsidRPr="00430CB9" w:rsidRDefault="00B97B93" w:rsidP="00E911AB">
            <w:pPr>
              <w:jc w:val="center"/>
              <w:rPr>
                <w:color w:val="FF0000"/>
                <w:highlight w:val="cyan"/>
              </w:rPr>
            </w:pPr>
            <w:r w:rsidRPr="00A045BB">
              <w:t xml:space="preserve">от </w:t>
            </w:r>
            <w:r w:rsidR="00A045BB" w:rsidRPr="00A045BB">
              <w:t>3</w:t>
            </w:r>
            <w:r w:rsidR="00667063">
              <w:t>0</w:t>
            </w:r>
            <w:r w:rsidR="00EF34AE" w:rsidRPr="00A045BB">
              <w:t xml:space="preserve"> </w:t>
            </w:r>
            <w:r w:rsidR="00E911AB" w:rsidRPr="00A045BB">
              <w:t>декабря 202</w:t>
            </w:r>
            <w:r w:rsidR="00667063">
              <w:t>1</w:t>
            </w:r>
            <w:r w:rsidRPr="00A045BB">
              <w:t xml:space="preserve"> года</w:t>
            </w:r>
          </w:p>
        </w:tc>
      </w:tr>
    </w:tbl>
    <w:p w:rsidR="00B97B93" w:rsidRDefault="00B97B93" w:rsidP="00390CEC">
      <w:pPr>
        <w:tabs>
          <w:tab w:val="left" w:pos="9360"/>
        </w:tabs>
      </w:pPr>
    </w:p>
    <w:p w:rsidR="00BE02C1" w:rsidRDefault="00B97B93" w:rsidP="0066107E">
      <w:pPr>
        <w:tabs>
          <w:tab w:val="left" w:pos="9360"/>
        </w:tabs>
        <w:jc w:val="center"/>
        <w:rPr>
          <w:rStyle w:val="8"/>
          <w:b/>
          <w:smallCaps w:val="0"/>
          <w:sz w:val="28"/>
          <w:szCs w:val="28"/>
        </w:rPr>
      </w:pPr>
      <w:r>
        <w:rPr>
          <w:rStyle w:val="8"/>
          <w:b/>
          <w:smallCaps w:val="0"/>
          <w:sz w:val="28"/>
          <w:szCs w:val="28"/>
        </w:rPr>
        <w:t>Коэффициенты относительно</w:t>
      </w:r>
      <w:r w:rsidR="00664D30">
        <w:rPr>
          <w:rStyle w:val="8"/>
          <w:b/>
          <w:smallCaps w:val="0"/>
          <w:sz w:val="28"/>
          <w:szCs w:val="28"/>
        </w:rPr>
        <w:t xml:space="preserve">й </w:t>
      </w:r>
      <w:r>
        <w:rPr>
          <w:rStyle w:val="8"/>
          <w:b/>
          <w:smallCaps w:val="0"/>
          <w:sz w:val="28"/>
          <w:szCs w:val="28"/>
        </w:rPr>
        <w:t xml:space="preserve">затратоемкости к базовым тарифам на оплату диализа </w:t>
      </w:r>
      <w:r w:rsidR="00485B1E">
        <w:rPr>
          <w:rStyle w:val="8"/>
          <w:b/>
          <w:smallCaps w:val="0"/>
          <w:sz w:val="28"/>
          <w:szCs w:val="28"/>
        </w:rPr>
        <w:t>и стоимость услуг диализа</w:t>
      </w:r>
      <w:r>
        <w:rPr>
          <w:rStyle w:val="8"/>
          <w:b/>
          <w:smallCaps w:val="0"/>
          <w:sz w:val="28"/>
          <w:szCs w:val="28"/>
        </w:rPr>
        <w:t xml:space="preserve"> </w:t>
      </w:r>
    </w:p>
    <w:p w:rsidR="00064DCB" w:rsidRDefault="00064DCB" w:rsidP="0066107E">
      <w:pPr>
        <w:tabs>
          <w:tab w:val="left" w:pos="9360"/>
        </w:tabs>
        <w:jc w:val="center"/>
        <w:rPr>
          <w:rStyle w:val="8"/>
          <w:b/>
          <w:smallCaps w:val="0"/>
          <w:sz w:val="28"/>
          <w:szCs w:val="28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800"/>
        <w:gridCol w:w="5031"/>
        <w:gridCol w:w="3249"/>
        <w:gridCol w:w="1620"/>
        <w:gridCol w:w="1980"/>
        <w:gridCol w:w="1515"/>
      </w:tblGrid>
      <w:tr w:rsidR="00123DD9" w:rsidRPr="00E604B7" w:rsidTr="008271CD">
        <w:trPr>
          <w:trHeight w:val="940"/>
        </w:trPr>
        <w:tc>
          <w:tcPr>
            <w:tcW w:w="555" w:type="dxa"/>
            <w:shd w:val="clear" w:color="auto" w:fill="auto"/>
            <w:vAlign w:val="center"/>
          </w:tcPr>
          <w:p w:rsidR="00123DD9" w:rsidRPr="00E604B7" w:rsidRDefault="00123DD9" w:rsidP="00F264BC">
            <w:pPr>
              <w:spacing w:line="276" w:lineRule="auto"/>
              <w:jc w:val="center"/>
              <w:rPr>
                <w:b/>
                <w:bCs/>
              </w:rPr>
            </w:pPr>
            <w:r w:rsidRPr="00E604B7">
              <w:rPr>
                <w:b/>
                <w:bCs/>
              </w:rPr>
              <w:t>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23DD9" w:rsidRPr="00E604B7" w:rsidRDefault="00123DD9" w:rsidP="00F264BC">
            <w:pPr>
              <w:spacing w:line="276" w:lineRule="auto"/>
              <w:jc w:val="center"/>
              <w:rPr>
                <w:b/>
                <w:bCs/>
              </w:rPr>
            </w:pPr>
            <w:r w:rsidRPr="00E604B7">
              <w:rPr>
                <w:b/>
                <w:bCs/>
              </w:rPr>
              <w:t>Код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123DD9" w:rsidRPr="00E604B7" w:rsidRDefault="00123DD9" w:rsidP="00F264BC">
            <w:pPr>
              <w:spacing w:line="276" w:lineRule="auto"/>
              <w:jc w:val="center"/>
              <w:rPr>
                <w:b/>
                <w:bCs/>
              </w:rPr>
            </w:pPr>
            <w:r w:rsidRPr="00E604B7">
              <w:rPr>
                <w:b/>
                <w:bCs/>
              </w:rPr>
              <w:t>Услуга</w:t>
            </w:r>
          </w:p>
        </w:tc>
        <w:tc>
          <w:tcPr>
            <w:tcW w:w="3249" w:type="dxa"/>
            <w:vAlign w:val="center"/>
          </w:tcPr>
          <w:p w:rsidR="00123DD9" w:rsidRPr="00E604B7" w:rsidRDefault="00123DD9" w:rsidP="000B2661">
            <w:pPr>
              <w:jc w:val="center"/>
              <w:rPr>
                <w:b/>
                <w:bCs/>
              </w:rPr>
            </w:pPr>
            <w:r w:rsidRPr="00E604B7">
              <w:rPr>
                <w:b/>
                <w:bCs/>
              </w:rPr>
              <w:t>Условия оказания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3DD9" w:rsidRPr="00E604B7" w:rsidRDefault="00123DD9" w:rsidP="00F264BC">
            <w:pPr>
              <w:jc w:val="center"/>
              <w:rPr>
                <w:b/>
                <w:bCs/>
              </w:rPr>
            </w:pPr>
            <w:r w:rsidRPr="00E604B7">
              <w:rPr>
                <w:b/>
                <w:bCs/>
              </w:rPr>
              <w:t>единица оплаты</w:t>
            </w:r>
          </w:p>
        </w:tc>
        <w:tc>
          <w:tcPr>
            <w:tcW w:w="1980" w:type="dxa"/>
            <w:vAlign w:val="center"/>
          </w:tcPr>
          <w:p w:rsidR="00123DD9" w:rsidRPr="00123DD9" w:rsidRDefault="00123DD9" w:rsidP="00123DD9">
            <w:pPr>
              <w:jc w:val="center"/>
              <w:rPr>
                <w:b/>
              </w:rPr>
            </w:pPr>
            <w:r w:rsidRPr="00123DD9">
              <w:rPr>
                <w:b/>
              </w:rPr>
              <w:t>Ко</w:t>
            </w:r>
            <w:r>
              <w:rPr>
                <w:b/>
              </w:rPr>
              <w:t>эффициент относительной затратое</w:t>
            </w:r>
            <w:r w:rsidRPr="00123DD9">
              <w:rPr>
                <w:b/>
              </w:rPr>
              <w:t>мкости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23DD9" w:rsidRPr="00123DD9" w:rsidRDefault="00123DD9" w:rsidP="00123DD9">
            <w:pPr>
              <w:tabs>
                <w:tab w:val="left" w:pos="9360"/>
              </w:tabs>
              <w:jc w:val="center"/>
              <w:rPr>
                <w:b/>
              </w:rPr>
            </w:pPr>
            <w:r w:rsidRPr="00E604B7">
              <w:rPr>
                <w:b/>
                <w:bCs/>
              </w:rPr>
              <w:t>Стоимость единицы                 (руб.)</w:t>
            </w:r>
          </w:p>
        </w:tc>
      </w:tr>
      <w:tr w:rsidR="00786532" w:rsidRPr="00E604B7" w:rsidTr="008271CD">
        <w:trPr>
          <w:trHeight w:val="603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A18.05.002;                                  A18.05.002.002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:rsidR="00786532" w:rsidRPr="00E604B7" w:rsidRDefault="00786532" w:rsidP="00786532">
            <w:r w:rsidRPr="00E604B7">
              <w:t>Г</w:t>
            </w:r>
            <w:r>
              <w:t>емодиализ;</w:t>
            </w:r>
            <w:r w:rsidRPr="00E604B7">
              <w:t xml:space="preserve"> Гемодиализ </w:t>
            </w:r>
            <w:proofErr w:type="spellStart"/>
            <w:r w:rsidRPr="00E604B7">
              <w:t>интермитирующий</w:t>
            </w:r>
            <w:proofErr w:type="spellEnd"/>
            <w:r w:rsidRPr="00E604B7">
              <w:t xml:space="preserve"> </w:t>
            </w:r>
            <w:proofErr w:type="spellStart"/>
            <w:r w:rsidRPr="00E604B7">
              <w:t>низкопоточный</w:t>
            </w:r>
            <w:proofErr w:type="spellEnd"/>
          </w:p>
        </w:tc>
        <w:tc>
          <w:tcPr>
            <w:tcW w:w="3249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стационарно, дневной стационар, амбулаторно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услуга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1,00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4 473,30</w:t>
            </w:r>
          </w:p>
        </w:tc>
      </w:tr>
      <w:tr w:rsidR="00786532" w:rsidRPr="00E604B7" w:rsidTr="008271CD">
        <w:trPr>
          <w:trHeight w:val="526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A18.05.002.001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:rsidR="00786532" w:rsidRPr="00E604B7" w:rsidRDefault="00786532" w:rsidP="00786532">
            <w:r w:rsidRPr="00E604B7">
              <w:t xml:space="preserve">Гемодиализ </w:t>
            </w:r>
            <w:proofErr w:type="spellStart"/>
            <w:r w:rsidRPr="00E604B7">
              <w:t>интермиттирующий</w:t>
            </w:r>
            <w:proofErr w:type="spellEnd"/>
            <w:r w:rsidRPr="00E604B7">
              <w:t xml:space="preserve"> </w:t>
            </w:r>
            <w:proofErr w:type="spellStart"/>
            <w:r w:rsidRPr="00E604B7">
              <w:t>высокопоточный</w:t>
            </w:r>
            <w:proofErr w:type="spellEnd"/>
          </w:p>
        </w:tc>
        <w:tc>
          <w:tcPr>
            <w:tcW w:w="3249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стационарно, дневной стационар, амбулаторно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услуга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1,05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4 696,97</w:t>
            </w:r>
          </w:p>
        </w:tc>
      </w:tr>
      <w:tr w:rsidR="00786532" w:rsidRPr="00E604B7" w:rsidTr="008271CD">
        <w:trPr>
          <w:trHeight w:val="620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A18.05.011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:rsidR="00786532" w:rsidRPr="00E604B7" w:rsidRDefault="00786532" w:rsidP="00786532">
            <w:proofErr w:type="spellStart"/>
            <w:r w:rsidRPr="00E604B7">
              <w:t>Гемодиафильтрация</w:t>
            </w:r>
            <w:proofErr w:type="spellEnd"/>
          </w:p>
        </w:tc>
        <w:tc>
          <w:tcPr>
            <w:tcW w:w="3249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стационарно, дневной стационар, амбулаторно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услуга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1,08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4 831,16</w:t>
            </w:r>
          </w:p>
        </w:tc>
      </w:tr>
      <w:tr w:rsidR="00786532" w:rsidRPr="00E604B7" w:rsidTr="008271CD">
        <w:trPr>
          <w:trHeight w:val="244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A18.05.004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:rsidR="00786532" w:rsidRPr="00E604B7" w:rsidRDefault="00786532" w:rsidP="00786532">
            <w:r w:rsidRPr="00E604B7">
              <w:t>Ультрафильтрация крови</w:t>
            </w:r>
          </w:p>
        </w:tc>
        <w:tc>
          <w:tcPr>
            <w:tcW w:w="3249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услуга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0,92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4 115,44</w:t>
            </w:r>
          </w:p>
        </w:tc>
      </w:tr>
      <w:tr w:rsidR="00786532" w:rsidRPr="00E604B7" w:rsidTr="008271CD">
        <w:trPr>
          <w:trHeight w:val="324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A18.05.002.003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786532" w:rsidRPr="00E604B7" w:rsidRDefault="00786532" w:rsidP="00786532">
            <w:r w:rsidRPr="00E604B7">
              <w:t xml:space="preserve">Гемодиализ </w:t>
            </w:r>
            <w:proofErr w:type="spellStart"/>
            <w:r w:rsidRPr="00E604B7">
              <w:t>интермиттирующий</w:t>
            </w:r>
            <w:proofErr w:type="spellEnd"/>
            <w:r w:rsidRPr="00E604B7">
              <w:t xml:space="preserve"> продленный</w:t>
            </w:r>
          </w:p>
        </w:tc>
        <w:tc>
          <w:tcPr>
            <w:tcW w:w="3249" w:type="dxa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</w:t>
            </w:r>
            <w:bookmarkStart w:id="0" w:name="_GoBack"/>
            <w:bookmarkEnd w:id="0"/>
            <w:r w:rsidRPr="00E604B7">
              <w:t>онарно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услуга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2,76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12 346,31</w:t>
            </w:r>
          </w:p>
        </w:tc>
      </w:tr>
      <w:tr w:rsidR="00786532" w:rsidRPr="00E604B7" w:rsidTr="008271CD">
        <w:trPr>
          <w:trHeight w:val="310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6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A18.05.003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:rsidR="00786532" w:rsidRPr="00E604B7" w:rsidRDefault="00786532" w:rsidP="00786532">
            <w:proofErr w:type="spellStart"/>
            <w:r w:rsidRPr="00E604B7">
              <w:t>Гемофильтрация</w:t>
            </w:r>
            <w:proofErr w:type="spellEnd"/>
            <w:r w:rsidRPr="00E604B7">
              <w:t xml:space="preserve"> крови</w:t>
            </w:r>
          </w:p>
        </w:tc>
        <w:tc>
          <w:tcPr>
            <w:tcW w:w="3249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услуга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2,88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12 883,10</w:t>
            </w:r>
          </w:p>
        </w:tc>
      </w:tr>
      <w:tr w:rsidR="00786532" w:rsidRPr="00E604B7" w:rsidTr="008271CD">
        <w:trPr>
          <w:trHeight w:val="334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A18.05.004.001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ind w:right="-1385"/>
            </w:pPr>
            <w:r w:rsidRPr="00E604B7">
              <w:t>Ультрафильтрация продленная</w:t>
            </w:r>
          </w:p>
        </w:tc>
        <w:tc>
          <w:tcPr>
            <w:tcW w:w="3249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услуга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2,51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11 227,98</w:t>
            </w:r>
          </w:p>
        </w:tc>
      </w:tr>
      <w:tr w:rsidR="00786532" w:rsidRPr="00E604B7" w:rsidTr="008271CD">
        <w:trPr>
          <w:trHeight w:val="192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8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A18.05.011.001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:rsidR="00786532" w:rsidRPr="00E604B7" w:rsidRDefault="00786532" w:rsidP="00786532">
            <w:proofErr w:type="spellStart"/>
            <w:r w:rsidRPr="00E604B7">
              <w:t>Гемодиафильтрация</w:t>
            </w:r>
            <w:proofErr w:type="spellEnd"/>
            <w:r w:rsidRPr="00E604B7">
              <w:t xml:space="preserve"> продленная</w:t>
            </w:r>
          </w:p>
        </w:tc>
        <w:tc>
          <w:tcPr>
            <w:tcW w:w="3249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услуга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3,01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13 464,63</w:t>
            </w:r>
          </w:p>
        </w:tc>
      </w:tr>
      <w:tr w:rsidR="00786532" w:rsidRPr="00E604B7" w:rsidTr="008271CD">
        <w:trPr>
          <w:trHeight w:val="258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A18.05.002.005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:rsidR="00786532" w:rsidRPr="00E604B7" w:rsidRDefault="00786532" w:rsidP="00786532">
            <w:r w:rsidRPr="00E604B7">
              <w:t>Гемодиализ продолжительный</w:t>
            </w:r>
          </w:p>
        </w:tc>
        <w:tc>
          <w:tcPr>
            <w:tcW w:w="3249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сутки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5,23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23 395,36</w:t>
            </w:r>
          </w:p>
        </w:tc>
      </w:tr>
      <w:tr w:rsidR="00786532" w:rsidRPr="00E604B7" w:rsidTr="008271CD">
        <w:trPr>
          <w:trHeight w:val="338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A18.05.003.002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:rsidR="00786532" w:rsidRPr="00E604B7" w:rsidRDefault="00786532" w:rsidP="00786532">
            <w:proofErr w:type="spellStart"/>
            <w:r w:rsidRPr="00E604B7">
              <w:t>Гемофильтрация</w:t>
            </w:r>
            <w:proofErr w:type="spellEnd"/>
            <w:r w:rsidRPr="00E604B7">
              <w:t xml:space="preserve"> крови продолжительная</w:t>
            </w:r>
          </w:p>
        </w:tc>
        <w:tc>
          <w:tcPr>
            <w:tcW w:w="3249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сутки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5,48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24 513,68</w:t>
            </w:r>
          </w:p>
        </w:tc>
      </w:tr>
      <w:tr w:rsidR="00786532" w:rsidRPr="00E604B7" w:rsidTr="008271CD">
        <w:trPr>
          <w:trHeight w:val="348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11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A18.05.011.002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:rsidR="00786532" w:rsidRPr="00E604B7" w:rsidRDefault="00786532" w:rsidP="00786532">
            <w:proofErr w:type="spellStart"/>
            <w:r w:rsidRPr="00E604B7">
              <w:t>Гемодиафильтрация</w:t>
            </w:r>
            <w:proofErr w:type="spellEnd"/>
            <w:r w:rsidRPr="00E604B7">
              <w:t xml:space="preserve"> продолжительная</w:t>
            </w:r>
          </w:p>
        </w:tc>
        <w:tc>
          <w:tcPr>
            <w:tcW w:w="3249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сутки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5,73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25 632,01</w:t>
            </w:r>
          </w:p>
        </w:tc>
      </w:tr>
      <w:tr w:rsidR="00786532" w:rsidRPr="00E604B7" w:rsidTr="008271CD">
        <w:trPr>
          <w:trHeight w:val="524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12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A18.30.001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:rsidR="00786532" w:rsidRPr="00E604B7" w:rsidRDefault="00786532" w:rsidP="00786532">
            <w:r w:rsidRPr="00E604B7">
              <w:t>Перитонеальный диализ</w:t>
            </w:r>
          </w:p>
        </w:tc>
        <w:tc>
          <w:tcPr>
            <w:tcW w:w="3249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стационарно, дневной стационар, амбулаторно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день обмена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1,00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3 328,62</w:t>
            </w:r>
          </w:p>
        </w:tc>
      </w:tr>
      <w:tr w:rsidR="00786532" w:rsidRPr="00E604B7" w:rsidTr="008271CD">
        <w:trPr>
          <w:trHeight w:val="324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13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A18.30.001.001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:rsidR="00786532" w:rsidRPr="00E604B7" w:rsidRDefault="00786532" w:rsidP="00786532">
            <w:r w:rsidRPr="00E604B7">
              <w:t>Перитонеальный диализ проточный</w:t>
            </w:r>
          </w:p>
        </w:tc>
        <w:tc>
          <w:tcPr>
            <w:tcW w:w="3249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день обмена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4,92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16 376,81</w:t>
            </w:r>
          </w:p>
        </w:tc>
      </w:tr>
      <w:tr w:rsidR="00786532" w:rsidRPr="00E604B7" w:rsidTr="008271CD">
        <w:trPr>
          <w:trHeight w:val="470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14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A18.30.001.002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:rsidR="00786532" w:rsidRPr="00E604B7" w:rsidRDefault="00786532" w:rsidP="00786532">
            <w:r w:rsidRPr="00E604B7">
              <w:t>Перитонеальный диализ с использованием автоматизированных технологий</w:t>
            </w:r>
          </w:p>
        </w:tc>
        <w:tc>
          <w:tcPr>
            <w:tcW w:w="3249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стационарно, дневной стационар, амбулаторно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день обмена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1,24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4 127,49</w:t>
            </w:r>
          </w:p>
        </w:tc>
      </w:tr>
      <w:tr w:rsidR="00786532" w:rsidRPr="00E604B7" w:rsidTr="008271CD">
        <w:trPr>
          <w:trHeight w:val="533"/>
        </w:trPr>
        <w:tc>
          <w:tcPr>
            <w:tcW w:w="555" w:type="dxa"/>
            <w:shd w:val="clear" w:color="auto" w:fill="auto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15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A18.30.001.003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:rsidR="00786532" w:rsidRPr="00E604B7" w:rsidRDefault="00786532" w:rsidP="00786532">
            <w:r w:rsidRPr="00E604B7">
              <w:t>Перитонеальный диализ при нарушении ультрафильтрации</w:t>
            </w:r>
          </w:p>
        </w:tc>
        <w:tc>
          <w:tcPr>
            <w:tcW w:w="3249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стационарно, дневной стационар, амбулаторно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786532" w:rsidRPr="00E604B7" w:rsidRDefault="00786532" w:rsidP="00786532">
            <w:pPr>
              <w:jc w:val="center"/>
            </w:pPr>
            <w:r w:rsidRPr="00E604B7">
              <w:t>день обмена</w:t>
            </w:r>
          </w:p>
        </w:tc>
        <w:tc>
          <w:tcPr>
            <w:tcW w:w="1980" w:type="dxa"/>
            <w:vAlign w:val="center"/>
          </w:tcPr>
          <w:p w:rsidR="00786532" w:rsidRPr="00A54269" w:rsidRDefault="00786532" w:rsidP="00786532">
            <w:pPr>
              <w:jc w:val="center"/>
            </w:pPr>
            <w:r w:rsidRPr="00A54269">
              <w:t>1,09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86532" w:rsidRPr="00786532" w:rsidRDefault="00786532" w:rsidP="00786532">
            <w:pPr>
              <w:jc w:val="center"/>
              <w:rPr>
                <w:color w:val="000000"/>
              </w:rPr>
            </w:pPr>
            <w:r w:rsidRPr="00786532">
              <w:rPr>
                <w:color w:val="000000"/>
              </w:rPr>
              <w:t>3 628,20</w:t>
            </w:r>
          </w:p>
        </w:tc>
      </w:tr>
    </w:tbl>
    <w:p w:rsidR="00C1516C" w:rsidRDefault="00C1516C" w:rsidP="00A045BB">
      <w:pPr>
        <w:autoSpaceDE w:val="0"/>
        <w:autoSpaceDN w:val="0"/>
        <w:adjustRightInd w:val="0"/>
        <w:spacing w:line="240" w:lineRule="exact"/>
        <w:outlineLvl w:val="2"/>
      </w:pPr>
    </w:p>
    <w:sectPr w:rsidR="00C1516C" w:rsidSect="009331BD">
      <w:pgSz w:w="16838" w:h="11906" w:orient="landscape" w:code="9"/>
      <w:pgMar w:top="794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36"/>
    <w:rsid w:val="0000420F"/>
    <w:rsid w:val="00012D56"/>
    <w:rsid w:val="00013BEC"/>
    <w:rsid w:val="00016C9A"/>
    <w:rsid w:val="000238D9"/>
    <w:rsid w:val="0002451B"/>
    <w:rsid w:val="00030A2F"/>
    <w:rsid w:val="0003232C"/>
    <w:rsid w:val="00037DBD"/>
    <w:rsid w:val="00046930"/>
    <w:rsid w:val="00054294"/>
    <w:rsid w:val="00056BE3"/>
    <w:rsid w:val="0006155B"/>
    <w:rsid w:val="00064DCB"/>
    <w:rsid w:val="0006742D"/>
    <w:rsid w:val="0007360C"/>
    <w:rsid w:val="0008273D"/>
    <w:rsid w:val="000A1CD7"/>
    <w:rsid w:val="000B04BE"/>
    <w:rsid w:val="000B2174"/>
    <w:rsid w:val="000B2661"/>
    <w:rsid w:val="000B6718"/>
    <w:rsid w:val="000D4945"/>
    <w:rsid w:val="000D63B8"/>
    <w:rsid w:val="000D71F2"/>
    <w:rsid w:val="000E03BD"/>
    <w:rsid w:val="000E11AE"/>
    <w:rsid w:val="000E1902"/>
    <w:rsid w:val="000E26B7"/>
    <w:rsid w:val="000E4413"/>
    <w:rsid w:val="000E6D3D"/>
    <w:rsid w:val="000F150A"/>
    <w:rsid w:val="0010260D"/>
    <w:rsid w:val="00103263"/>
    <w:rsid w:val="00121F9F"/>
    <w:rsid w:val="00122091"/>
    <w:rsid w:val="00122560"/>
    <w:rsid w:val="00123123"/>
    <w:rsid w:val="00123DD9"/>
    <w:rsid w:val="00124414"/>
    <w:rsid w:val="00124989"/>
    <w:rsid w:val="00133D3F"/>
    <w:rsid w:val="001436B3"/>
    <w:rsid w:val="00150A6F"/>
    <w:rsid w:val="0015249C"/>
    <w:rsid w:val="0015282C"/>
    <w:rsid w:val="00153F7C"/>
    <w:rsid w:val="00156F89"/>
    <w:rsid w:val="00166D91"/>
    <w:rsid w:val="00174AE6"/>
    <w:rsid w:val="00186D98"/>
    <w:rsid w:val="00195598"/>
    <w:rsid w:val="001A1724"/>
    <w:rsid w:val="001A6C29"/>
    <w:rsid w:val="001B5DF2"/>
    <w:rsid w:val="001B7353"/>
    <w:rsid w:val="001C141C"/>
    <w:rsid w:val="001C2807"/>
    <w:rsid w:val="001D2CEA"/>
    <w:rsid w:val="001F1448"/>
    <w:rsid w:val="001F2FEB"/>
    <w:rsid w:val="001F5E73"/>
    <w:rsid w:val="00200C40"/>
    <w:rsid w:val="00204D41"/>
    <w:rsid w:val="00221D5D"/>
    <w:rsid w:val="002351E6"/>
    <w:rsid w:val="00235A0B"/>
    <w:rsid w:val="00240A50"/>
    <w:rsid w:val="00247114"/>
    <w:rsid w:val="00261E0F"/>
    <w:rsid w:val="0026302A"/>
    <w:rsid w:val="0026397D"/>
    <w:rsid w:val="00267C4B"/>
    <w:rsid w:val="00270C56"/>
    <w:rsid w:val="00285181"/>
    <w:rsid w:val="002913EC"/>
    <w:rsid w:val="002A6072"/>
    <w:rsid w:val="002D0DC1"/>
    <w:rsid w:val="002E0F4C"/>
    <w:rsid w:val="002E353D"/>
    <w:rsid w:val="002E3874"/>
    <w:rsid w:val="002F176A"/>
    <w:rsid w:val="002F2479"/>
    <w:rsid w:val="002F2AA1"/>
    <w:rsid w:val="003014D5"/>
    <w:rsid w:val="00313243"/>
    <w:rsid w:val="00321C81"/>
    <w:rsid w:val="00322383"/>
    <w:rsid w:val="00327E8C"/>
    <w:rsid w:val="00330BF5"/>
    <w:rsid w:val="003326CB"/>
    <w:rsid w:val="00335664"/>
    <w:rsid w:val="00345186"/>
    <w:rsid w:val="003524F3"/>
    <w:rsid w:val="00352E15"/>
    <w:rsid w:val="00356443"/>
    <w:rsid w:val="00371A1A"/>
    <w:rsid w:val="0037322E"/>
    <w:rsid w:val="00374D11"/>
    <w:rsid w:val="00376879"/>
    <w:rsid w:val="00390172"/>
    <w:rsid w:val="00390CEC"/>
    <w:rsid w:val="00391B2F"/>
    <w:rsid w:val="0039642A"/>
    <w:rsid w:val="003A0579"/>
    <w:rsid w:val="003A30AB"/>
    <w:rsid w:val="003A3B53"/>
    <w:rsid w:val="003A527B"/>
    <w:rsid w:val="003A546F"/>
    <w:rsid w:val="003B3280"/>
    <w:rsid w:val="003B4936"/>
    <w:rsid w:val="003C5922"/>
    <w:rsid w:val="003E3414"/>
    <w:rsid w:val="003E566E"/>
    <w:rsid w:val="003E5922"/>
    <w:rsid w:val="003F3689"/>
    <w:rsid w:val="003F67CA"/>
    <w:rsid w:val="004056CC"/>
    <w:rsid w:val="0041184C"/>
    <w:rsid w:val="00411D1A"/>
    <w:rsid w:val="0042415B"/>
    <w:rsid w:val="00430CB9"/>
    <w:rsid w:val="00434D0C"/>
    <w:rsid w:val="0043728D"/>
    <w:rsid w:val="004437D9"/>
    <w:rsid w:val="004460D9"/>
    <w:rsid w:val="0045560C"/>
    <w:rsid w:val="004578D9"/>
    <w:rsid w:val="00465CC9"/>
    <w:rsid w:val="004733CA"/>
    <w:rsid w:val="00473F3D"/>
    <w:rsid w:val="00475D0F"/>
    <w:rsid w:val="004806C9"/>
    <w:rsid w:val="00481995"/>
    <w:rsid w:val="0048281B"/>
    <w:rsid w:val="00485B1E"/>
    <w:rsid w:val="00490B49"/>
    <w:rsid w:val="00494E57"/>
    <w:rsid w:val="00497F0C"/>
    <w:rsid w:val="004A3C02"/>
    <w:rsid w:val="004A75D6"/>
    <w:rsid w:val="004C3842"/>
    <w:rsid w:val="004D216C"/>
    <w:rsid w:val="004D3B9F"/>
    <w:rsid w:val="004D5412"/>
    <w:rsid w:val="004E56DE"/>
    <w:rsid w:val="004E6D09"/>
    <w:rsid w:val="004F2457"/>
    <w:rsid w:val="004F2B29"/>
    <w:rsid w:val="004F7215"/>
    <w:rsid w:val="00503925"/>
    <w:rsid w:val="0050480C"/>
    <w:rsid w:val="0050588A"/>
    <w:rsid w:val="00513B1F"/>
    <w:rsid w:val="005248A2"/>
    <w:rsid w:val="00526670"/>
    <w:rsid w:val="00526B23"/>
    <w:rsid w:val="00532B19"/>
    <w:rsid w:val="005415F2"/>
    <w:rsid w:val="00551F7A"/>
    <w:rsid w:val="0055290E"/>
    <w:rsid w:val="00554FA0"/>
    <w:rsid w:val="00565662"/>
    <w:rsid w:val="00572E30"/>
    <w:rsid w:val="00576937"/>
    <w:rsid w:val="00586EF1"/>
    <w:rsid w:val="005A00EB"/>
    <w:rsid w:val="005A33D4"/>
    <w:rsid w:val="005B156F"/>
    <w:rsid w:val="005B187F"/>
    <w:rsid w:val="005C1EB2"/>
    <w:rsid w:val="005C6CDA"/>
    <w:rsid w:val="005C7DC0"/>
    <w:rsid w:val="005D29C6"/>
    <w:rsid w:val="005D45C4"/>
    <w:rsid w:val="005D5E93"/>
    <w:rsid w:val="005E3CCA"/>
    <w:rsid w:val="005F20D6"/>
    <w:rsid w:val="005F3A5C"/>
    <w:rsid w:val="005F4805"/>
    <w:rsid w:val="005F62B3"/>
    <w:rsid w:val="006018A4"/>
    <w:rsid w:val="006033F8"/>
    <w:rsid w:val="00603CEA"/>
    <w:rsid w:val="00616103"/>
    <w:rsid w:val="00616BC6"/>
    <w:rsid w:val="00617A60"/>
    <w:rsid w:val="006301CC"/>
    <w:rsid w:val="00634F9D"/>
    <w:rsid w:val="00647D3E"/>
    <w:rsid w:val="00647E5B"/>
    <w:rsid w:val="0066107E"/>
    <w:rsid w:val="00663782"/>
    <w:rsid w:val="006645EC"/>
    <w:rsid w:val="00664D30"/>
    <w:rsid w:val="00667063"/>
    <w:rsid w:val="00676D07"/>
    <w:rsid w:val="0068592E"/>
    <w:rsid w:val="00686603"/>
    <w:rsid w:val="00691E36"/>
    <w:rsid w:val="006A2B75"/>
    <w:rsid w:val="006B1D6B"/>
    <w:rsid w:val="006C3B7A"/>
    <w:rsid w:val="006C3E94"/>
    <w:rsid w:val="006C3F08"/>
    <w:rsid w:val="006C5776"/>
    <w:rsid w:val="006D0706"/>
    <w:rsid w:val="006D085B"/>
    <w:rsid w:val="006D116F"/>
    <w:rsid w:val="006D43F0"/>
    <w:rsid w:val="006E2696"/>
    <w:rsid w:val="006E7AAE"/>
    <w:rsid w:val="006F6039"/>
    <w:rsid w:val="007031F2"/>
    <w:rsid w:val="00711972"/>
    <w:rsid w:val="00712548"/>
    <w:rsid w:val="007138AF"/>
    <w:rsid w:val="007231E6"/>
    <w:rsid w:val="00731DC2"/>
    <w:rsid w:val="00752C8B"/>
    <w:rsid w:val="0076096B"/>
    <w:rsid w:val="00764F14"/>
    <w:rsid w:val="0077739F"/>
    <w:rsid w:val="007822FE"/>
    <w:rsid w:val="007841BB"/>
    <w:rsid w:val="00786532"/>
    <w:rsid w:val="0079054A"/>
    <w:rsid w:val="00790E60"/>
    <w:rsid w:val="00794624"/>
    <w:rsid w:val="007A04BB"/>
    <w:rsid w:val="007A1861"/>
    <w:rsid w:val="007A30AB"/>
    <w:rsid w:val="007C08DF"/>
    <w:rsid w:val="007C35C0"/>
    <w:rsid w:val="007C3FC4"/>
    <w:rsid w:val="007D45F8"/>
    <w:rsid w:val="007D6083"/>
    <w:rsid w:val="007F03C6"/>
    <w:rsid w:val="007F25D5"/>
    <w:rsid w:val="00802F79"/>
    <w:rsid w:val="00806EDA"/>
    <w:rsid w:val="00807371"/>
    <w:rsid w:val="0082366D"/>
    <w:rsid w:val="00824505"/>
    <w:rsid w:val="008256A3"/>
    <w:rsid w:val="00825B72"/>
    <w:rsid w:val="008271CD"/>
    <w:rsid w:val="008272A5"/>
    <w:rsid w:val="00841BC5"/>
    <w:rsid w:val="00843308"/>
    <w:rsid w:val="00844D70"/>
    <w:rsid w:val="00847C34"/>
    <w:rsid w:val="0085013D"/>
    <w:rsid w:val="00850A32"/>
    <w:rsid w:val="0085162D"/>
    <w:rsid w:val="00853F35"/>
    <w:rsid w:val="008548E1"/>
    <w:rsid w:val="008568CB"/>
    <w:rsid w:val="00864DBF"/>
    <w:rsid w:val="008734FF"/>
    <w:rsid w:val="00875480"/>
    <w:rsid w:val="00877077"/>
    <w:rsid w:val="008C2D22"/>
    <w:rsid w:val="008D307E"/>
    <w:rsid w:val="008D4524"/>
    <w:rsid w:val="008E43C9"/>
    <w:rsid w:val="008E66F5"/>
    <w:rsid w:val="008E71E9"/>
    <w:rsid w:val="008F14F1"/>
    <w:rsid w:val="008F2F2D"/>
    <w:rsid w:val="008F5136"/>
    <w:rsid w:val="008F64E3"/>
    <w:rsid w:val="008F6A9C"/>
    <w:rsid w:val="0091761D"/>
    <w:rsid w:val="00920B1A"/>
    <w:rsid w:val="00922616"/>
    <w:rsid w:val="00923C5A"/>
    <w:rsid w:val="0092505B"/>
    <w:rsid w:val="00931185"/>
    <w:rsid w:val="009331BD"/>
    <w:rsid w:val="00935238"/>
    <w:rsid w:val="00944411"/>
    <w:rsid w:val="0097575A"/>
    <w:rsid w:val="009874C4"/>
    <w:rsid w:val="009910D6"/>
    <w:rsid w:val="00994447"/>
    <w:rsid w:val="009A0811"/>
    <w:rsid w:val="009A0B96"/>
    <w:rsid w:val="009A0D89"/>
    <w:rsid w:val="009B7DE2"/>
    <w:rsid w:val="009D14AD"/>
    <w:rsid w:val="009D1B76"/>
    <w:rsid w:val="009D2E59"/>
    <w:rsid w:val="009D60FE"/>
    <w:rsid w:val="009E106F"/>
    <w:rsid w:val="009E47A5"/>
    <w:rsid w:val="009F0EAC"/>
    <w:rsid w:val="009F115C"/>
    <w:rsid w:val="009F4F67"/>
    <w:rsid w:val="009F73AA"/>
    <w:rsid w:val="00A045BB"/>
    <w:rsid w:val="00A05768"/>
    <w:rsid w:val="00A11479"/>
    <w:rsid w:val="00A23746"/>
    <w:rsid w:val="00A329B2"/>
    <w:rsid w:val="00A34CD6"/>
    <w:rsid w:val="00A54269"/>
    <w:rsid w:val="00A6309D"/>
    <w:rsid w:val="00A634B8"/>
    <w:rsid w:val="00A7192C"/>
    <w:rsid w:val="00A81E1D"/>
    <w:rsid w:val="00A8584B"/>
    <w:rsid w:val="00A920F8"/>
    <w:rsid w:val="00AA055C"/>
    <w:rsid w:val="00AA13EA"/>
    <w:rsid w:val="00AA3A5D"/>
    <w:rsid w:val="00AB2172"/>
    <w:rsid w:val="00AB5274"/>
    <w:rsid w:val="00AC090B"/>
    <w:rsid w:val="00AC167B"/>
    <w:rsid w:val="00AC5496"/>
    <w:rsid w:val="00AC5531"/>
    <w:rsid w:val="00AD48F8"/>
    <w:rsid w:val="00AE482D"/>
    <w:rsid w:val="00AE52F3"/>
    <w:rsid w:val="00AF6206"/>
    <w:rsid w:val="00AF64CA"/>
    <w:rsid w:val="00AF799C"/>
    <w:rsid w:val="00AF79A6"/>
    <w:rsid w:val="00B05762"/>
    <w:rsid w:val="00B05A57"/>
    <w:rsid w:val="00B20876"/>
    <w:rsid w:val="00B236E0"/>
    <w:rsid w:val="00B23D68"/>
    <w:rsid w:val="00B24962"/>
    <w:rsid w:val="00B52C45"/>
    <w:rsid w:val="00B70EDD"/>
    <w:rsid w:val="00B74D78"/>
    <w:rsid w:val="00B97899"/>
    <w:rsid w:val="00B97B93"/>
    <w:rsid w:val="00BA3F61"/>
    <w:rsid w:val="00BA5B43"/>
    <w:rsid w:val="00BB4776"/>
    <w:rsid w:val="00BB666F"/>
    <w:rsid w:val="00BD6EB6"/>
    <w:rsid w:val="00BD79FF"/>
    <w:rsid w:val="00BE02C1"/>
    <w:rsid w:val="00BE3E45"/>
    <w:rsid w:val="00BE76AE"/>
    <w:rsid w:val="00BF7FAC"/>
    <w:rsid w:val="00C0596D"/>
    <w:rsid w:val="00C06236"/>
    <w:rsid w:val="00C07656"/>
    <w:rsid w:val="00C1516C"/>
    <w:rsid w:val="00C22309"/>
    <w:rsid w:val="00C34573"/>
    <w:rsid w:val="00C36322"/>
    <w:rsid w:val="00C41754"/>
    <w:rsid w:val="00C43F88"/>
    <w:rsid w:val="00C45654"/>
    <w:rsid w:val="00C52799"/>
    <w:rsid w:val="00C53F94"/>
    <w:rsid w:val="00C65ED6"/>
    <w:rsid w:val="00C67B9E"/>
    <w:rsid w:val="00C71273"/>
    <w:rsid w:val="00C71AD5"/>
    <w:rsid w:val="00C74C10"/>
    <w:rsid w:val="00C75681"/>
    <w:rsid w:val="00C767B7"/>
    <w:rsid w:val="00C95A6C"/>
    <w:rsid w:val="00CA7F02"/>
    <w:rsid w:val="00CB4FC1"/>
    <w:rsid w:val="00CB6191"/>
    <w:rsid w:val="00CC0FE3"/>
    <w:rsid w:val="00CC1961"/>
    <w:rsid w:val="00CC2B43"/>
    <w:rsid w:val="00CC55BF"/>
    <w:rsid w:val="00CD3849"/>
    <w:rsid w:val="00CE43CE"/>
    <w:rsid w:val="00CF5CEA"/>
    <w:rsid w:val="00D06ECE"/>
    <w:rsid w:val="00D0791E"/>
    <w:rsid w:val="00D161FA"/>
    <w:rsid w:val="00D268F8"/>
    <w:rsid w:val="00D47596"/>
    <w:rsid w:val="00D562D4"/>
    <w:rsid w:val="00D605E8"/>
    <w:rsid w:val="00D60AF6"/>
    <w:rsid w:val="00D6396A"/>
    <w:rsid w:val="00D63F2C"/>
    <w:rsid w:val="00DA03A9"/>
    <w:rsid w:val="00DA04A4"/>
    <w:rsid w:val="00DA7055"/>
    <w:rsid w:val="00DB6C58"/>
    <w:rsid w:val="00DB734C"/>
    <w:rsid w:val="00DC2B4D"/>
    <w:rsid w:val="00DD12AA"/>
    <w:rsid w:val="00DE7604"/>
    <w:rsid w:val="00DF6722"/>
    <w:rsid w:val="00E0198C"/>
    <w:rsid w:val="00E13271"/>
    <w:rsid w:val="00E139AB"/>
    <w:rsid w:val="00E26B4E"/>
    <w:rsid w:val="00E34FDF"/>
    <w:rsid w:val="00E36804"/>
    <w:rsid w:val="00E402A0"/>
    <w:rsid w:val="00E4326D"/>
    <w:rsid w:val="00E43E1F"/>
    <w:rsid w:val="00E43F6B"/>
    <w:rsid w:val="00E44492"/>
    <w:rsid w:val="00E5250A"/>
    <w:rsid w:val="00E55101"/>
    <w:rsid w:val="00E604B7"/>
    <w:rsid w:val="00E60A55"/>
    <w:rsid w:val="00E6691A"/>
    <w:rsid w:val="00E70991"/>
    <w:rsid w:val="00E720F6"/>
    <w:rsid w:val="00E736F2"/>
    <w:rsid w:val="00E73D91"/>
    <w:rsid w:val="00E8420D"/>
    <w:rsid w:val="00E84723"/>
    <w:rsid w:val="00E911AB"/>
    <w:rsid w:val="00EA0913"/>
    <w:rsid w:val="00EA3096"/>
    <w:rsid w:val="00EA7012"/>
    <w:rsid w:val="00ED2B0A"/>
    <w:rsid w:val="00EF34AE"/>
    <w:rsid w:val="00F071BE"/>
    <w:rsid w:val="00F116EC"/>
    <w:rsid w:val="00F140B9"/>
    <w:rsid w:val="00F17E71"/>
    <w:rsid w:val="00F264BC"/>
    <w:rsid w:val="00F279D2"/>
    <w:rsid w:val="00F27D47"/>
    <w:rsid w:val="00F30292"/>
    <w:rsid w:val="00F337CE"/>
    <w:rsid w:val="00F34490"/>
    <w:rsid w:val="00F50988"/>
    <w:rsid w:val="00F52ECE"/>
    <w:rsid w:val="00F55E29"/>
    <w:rsid w:val="00F57CBF"/>
    <w:rsid w:val="00F62240"/>
    <w:rsid w:val="00F6412B"/>
    <w:rsid w:val="00F75D59"/>
    <w:rsid w:val="00F82247"/>
    <w:rsid w:val="00F822BE"/>
    <w:rsid w:val="00F822FA"/>
    <w:rsid w:val="00F92FB8"/>
    <w:rsid w:val="00FA1D1B"/>
    <w:rsid w:val="00FA3E1D"/>
    <w:rsid w:val="00FA3FDE"/>
    <w:rsid w:val="00FA6907"/>
    <w:rsid w:val="00FB0E5C"/>
    <w:rsid w:val="00FC1232"/>
    <w:rsid w:val="00FC55B6"/>
    <w:rsid w:val="00FC5F19"/>
    <w:rsid w:val="00FD1E90"/>
    <w:rsid w:val="00FD4B68"/>
    <w:rsid w:val="00FD5B7D"/>
    <w:rsid w:val="00FE3D87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16ABF"/>
  <w15:chartTrackingRefBased/>
  <w15:docId w15:val="{3E4FC9B0-6B22-40C5-9623-C999B583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26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26B4E"/>
    <w:rPr>
      <w:rFonts w:ascii="Tahoma" w:hAnsi="Tahoma" w:cs="Tahoma"/>
      <w:sz w:val="16"/>
      <w:szCs w:val="16"/>
    </w:rPr>
  </w:style>
  <w:style w:type="character" w:customStyle="1" w:styleId="8">
    <w:name w:val="Основной текст + 8"/>
    <w:aliases w:val="5 pt4,Малые прописные,Интервал 0 pt6"/>
    <w:uiPriority w:val="99"/>
    <w:rsid w:val="004578D9"/>
    <w:rPr>
      <w:rFonts w:ascii="Times New Roman" w:hAnsi="Times New Roman" w:cs="Times New Roman"/>
      <w:smallCaps/>
      <w:spacing w:val="-2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MoBIL GROUP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Kargieva</dc:creator>
  <cp:keywords/>
  <dc:description/>
  <cp:lastModifiedBy>Кусова З.Р.</cp:lastModifiedBy>
  <cp:revision>2</cp:revision>
  <cp:lastPrinted>2018-12-28T15:21:00Z</cp:lastPrinted>
  <dcterms:created xsi:type="dcterms:W3CDTF">2022-01-06T08:19:00Z</dcterms:created>
  <dcterms:modified xsi:type="dcterms:W3CDTF">2022-01-06T08:19:00Z</dcterms:modified>
</cp:coreProperties>
</file>